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B1" w:rsidRDefault="00264CB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64CB1" w:rsidRDefault="00264CB1">
      <w:pPr>
        <w:pStyle w:val="ConsPlusNormal"/>
        <w:jc w:val="both"/>
        <w:outlineLvl w:val="0"/>
      </w:pPr>
    </w:p>
    <w:p w:rsidR="00264CB1" w:rsidRDefault="00264CB1">
      <w:pPr>
        <w:pStyle w:val="ConsPlusTitle"/>
        <w:jc w:val="center"/>
        <w:outlineLvl w:val="0"/>
      </w:pPr>
      <w:r>
        <w:t>ПРАВИТЕЛЬСТВО ПЕРМСКОГО КРАЯ</w:t>
      </w:r>
    </w:p>
    <w:p w:rsidR="00264CB1" w:rsidRDefault="00264CB1">
      <w:pPr>
        <w:pStyle w:val="ConsPlusTitle"/>
        <w:jc w:val="both"/>
      </w:pPr>
    </w:p>
    <w:p w:rsidR="00264CB1" w:rsidRDefault="00264CB1">
      <w:pPr>
        <w:pStyle w:val="ConsPlusTitle"/>
        <w:jc w:val="center"/>
      </w:pPr>
      <w:r>
        <w:t>ПОСТАНОВЛЕНИЕ</w:t>
      </w:r>
    </w:p>
    <w:p w:rsidR="00264CB1" w:rsidRDefault="00264CB1">
      <w:pPr>
        <w:pStyle w:val="ConsPlusTitle"/>
        <w:jc w:val="center"/>
      </w:pPr>
      <w:r>
        <w:t>от 31 января 2019 г. N 40-п</w:t>
      </w:r>
    </w:p>
    <w:p w:rsidR="00264CB1" w:rsidRDefault="00264CB1">
      <w:pPr>
        <w:pStyle w:val="ConsPlusTitle"/>
        <w:jc w:val="center"/>
      </w:pPr>
    </w:p>
    <w:p w:rsidR="00264CB1" w:rsidRDefault="00264CB1">
      <w:pPr>
        <w:pStyle w:val="ConsPlusTitle"/>
        <w:jc w:val="center"/>
      </w:pPr>
      <w:r>
        <w:t>ОБ УТВЕРЖДЕНИИ ПОРЯДКА ПРЕДОСТАВЛЕНИЯ СУБСИДИИ</w:t>
      </w:r>
    </w:p>
    <w:p w:rsidR="00264CB1" w:rsidRDefault="00264CB1">
      <w:pPr>
        <w:pStyle w:val="ConsPlusTitle"/>
        <w:jc w:val="center"/>
      </w:pPr>
      <w:r>
        <w:t>НЕКОММЕРЧЕСКИМ ОРГАНИЗАЦИЯМ, НЕ ЯВЛЯЮЩИМСЯ ГОСУДАРСТВЕННЫМИ</w:t>
      </w:r>
    </w:p>
    <w:p w:rsidR="00264CB1" w:rsidRDefault="00264CB1">
      <w:pPr>
        <w:pStyle w:val="ConsPlusTitle"/>
        <w:jc w:val="center"/>
      </w:pPr>
      <w:r>
        <w:t>(МУНИЦИПАЛЬНЫМИ) УЧРЕЖДЕНИЯМИ, НА ОСУЩЕСТВЛЕНИЕ УСТАВНОЙ</w:t>
      </w:r>
    </w:p>
    <w:p w:rsidR="00264CB1" w:rsidRDefault="00264CB1">
      <w:pPr>
        <w:pStyle w:val="ConsPlusTitle"/>
        <w:jc w:val="center"/>
      </w:pPr>
      <w:r>
        <w:t>ДЕЯТЕЛЬНОСТИ В ЦЕЛЯХ РЕАЛИЗАЦИИ ОТДЕЛЬНЫХ МЕРОПРИЯТИЙ</w:t>
      </w:r>
    </w:p>
    <w:p w:rsidR="00264CB1" w:rsidRDefault="00264CB1">
      <w:pPr>
        <w:pStyle w:val="ConsPlusTitle"/>
        <w:jc w:val="center"/>
      </w:pPr>
      <w:r>
        <w:t>ПОДПРОГРАММЫ "СОТРУДНИЧЕСТВО СОЦИАЛЬНО ОРИЕНТИРОВАННЫХ</w:t>
      </w:r>
    </w:p>
    <w:p w:rsidR="00264CB1" w:rsidRDefault="00264CB1">
      <w:pPr>
        <w:pStyle w:val="ConsPlusTitle"/>
        <w:jc w:val="center"/>
      </w:pPr>
      <w:r>
        <w:t>НЕКОММЕРЧЕСКИХ ОРГАНИЗАЦИЙ И ВЛАСТИ В РЕШЕНИИ СОЦИАЛЬНО</w:t>
      </w:r>
    </w:p>
    <w:p w:rsidR="00264CB1" w:rsidRDefault="00264CB1">
      <w:pPr>
        <w:pStyle w:val="ConsPlusTitle"/>
        <w:jc w:val="center"/>
      </w:pPr>
      <w:r>
        <w:t>ЗНАЧИМЫХ ЗАДАЧ" ГОСУДАРСТВЕННОЙ ПРОГРАММЫ ПЕРМСКОГО КРАЯ</w:t>
      </w:r>
    </w:p>
    <w:p w:rsidR="00264CB1" w:rsidRDefault="00264CB1">
      <w:pPr>
        <w:pStyle w:val="ConsPlusTitle"/>
        <w:jc w:val="center"/>
      </w:pPr>
      <w:r>
        <w:t>"ОБЩЕСТВО И ВЛАСТЬ", УТВЕРЖДЕННОЙ ПОСТАНОВЛЕНИЕМ</w:t>
      </w:r>
    </w:p>
    <w:p w:rsidR="00264CB1" w:rsidRDefault="00264CB1">
      <w:pPr>
        <w:pStyle w:val="ConsPlusTitle"/>
        <w:jc w:val="center"/>
      </w:pPr>
      <w:r>
        <w:t>ПРАВИТЕЛЬСТВА ПЕРМСКОГО КРАЯ ОТ 3 ОКТЯБРЯ 2013 Г. N 1326-П</w:t>
      </w:r>
    </w:p>
    <w:p w:rsidR="00264CB1" w:rsidRDefault="00264C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64C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26.03.2020 N 132-п)</w:t>
            </w:r>
          </w:p>
        </w:tc>
      </w:tr>
    </w:tbl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пунктами 2</w:t>
        </w:r>
      </w:hyperlink>
      <w:r>
        <w:t xml:space="preserve">, </w:t>
      </w:r>
      <w:hyperlink r:id="rId7" w:history="1">
        <w:r>
          <w:rPr>
            <w:color w:val="0000FF"/>
          </w:rPr>
          <w:t>3 статьи 78.1</w:t>
        </w:r>
      </w:hyperlink>
      <w:r>
        <w:t xml:space="preserve"> Бюджетного кодекса Российской Федерации, </w:t>
      </w:r>
      <w:hyperlink r:id="rId8" w:history="1">
        <w:r>
          <w:rPr>
            <w:color w:val="0000FF"/>
          </w:rPr>
          <w:t>статьей 31.1</w:t>
        </w:r>
      </w:hyperlink>
      <w:r>
        <w:t xml:space="preserve"> Федерального закона от 12 января 1996 г. N 7-ФЗ "О некоммерческих организациях",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7 мая 2017 г. N 541 "Об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учреждениями", </w:t>
      </w:r>
      <w:hyperlink r:id="rId10" w:history="1">
        <w:r>
          <w:rPr>
            <w:color w:val="0000FF"/>
          </w:rPr>
          <w:t>статьей 10</w:t>
        </w:r>
      </w:hyperlink>
      <w:r>
        <w:t xml:space="preserve"> Закона Пермского края от 7 марта 2013 г. N 174-ПК "О государственной поддержке социально ориентированных некоммерческих организаций в Пермском крае" Правительство Пермского края постановляет: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предоставления субсидии некоммерческим организациям, не являющимся государственными (муниципальными) учреждениями, на осуществление уставной деятельности в целях реализации отдельных мероприятий </w:t>
      </w:r>
      <w:hyperlink r:id="rId11" w:history="1">
        <w:r>
          <w:rPr>
            <w:color w:val="0000FF"/>
          </w:rPr>
          <w:t>подпрограммы</w:t>
        </w:r>
      </w:hyperlink>
      <w:r>
        <w:t xml:space="preserve"> "Сотрудничество социально ориентированных некоммерческих организаций и власти в решении социально значимых задач" государственной программы Пермского края "Общество и власть", утвержденной Постановлением Правительства Пермского края от 3 октября 2013 г. N 1326-п.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 Настоящее Постановление вступает в силу через 10 дней после дня его официального опубликования.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 Контроль за исполнением постановления возложить на руководителя Администрации губернатора Пермского края (по согласованию).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right"/>
      </w:pPr>
      <w:r>
        <w:t>Губернатор Пермского края</w:t>
      </w:r>
    </w:p>
    <w:p w:rsidR="00264CB1" w:rsidRDefault="00264CB1">
      <w:pPr>
        <w:pStyle w:val="ConsPlusNormal"/>
        <w:jc w:val="right"/>
      </w:pPr>
      <w:r>
        <w:t>М.Г.РЕШЕТНИКОВ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right"/>
        <w:outlineLvl w:val="0"/>
      </w:pPr>
      <w:r>
        <w:t>УТВЕРЖДЕН</w:t>
      </w:r>
    </w:p>
    <w:p w:rsidR="00264CB1" w:rsidRDefault="00264CB1">
      <w:pPr>
        <w:pStyle w:val="ConsPlusNormal"/>
        <w:jc w:val="right"/>
      </w:pPr>
      <w:r>
        <w:t>Постановлением</w:t>
      </w:r>
    </w:p>
    <w:p w:rsidR="00264CB1" w:rsidRDefault="00264CB1">
      <w:pPr>
        <w:pStyle w:val="ConsPlusNormal"/>
        <w:jc w:val="right"/>
      </w:pPr>
      <w:r>
        <w:t>Правительства</w:t>
      </w:r>
    </w:p>
    <w:p w:rsidR="00264CB1" w:rsidRDefault="00264CB1">
      <w:pPr>
        <w:pStyle w:val="ConsPlusNormal"/>
        <w:jc w:val="right"/>
      </w:pPr>
      <w:r>
        <w:lastRenderedPageBreak/>
        <w:t>Пермского края</w:t>
      </w:r>
    </w:p>
    <w:p w:rsidR="00264CB1" w:rsidRDefault="00264CB1">
      <w:pPr>
        <w:pStyle w:val="ConsPlusNormal"/>
        <w:jc w:val="right"/>
      </w:pPr>
      <w:r>
        <w:t>от 31.01.2019 N 40-п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Title"/>
        <w:jc w:val="center"/>
      </w:pPr>
      <w:bookmarkStart w:id="0" w:name="P37"/>
      <w:bookmarkEnd w:id="0"/>
      <w:r>
        <w:t>ПОРЯДОК</w:t>
      </w:r>
    </w:p>
    <w:p w:rsidR="00264CB1" w:rsidRDefault="00264CB1">
      <w:pPr>
        <w:pStyle w:val="ConsPlusTitle"/>
        <w:jc w:val="center"/>
      </w:pPr>
      <w:r>
        <w:t>ПРЕДОСТАВЛЕНИЯ СУБСИДИИ НЕКОММЕРЧЕСКИМ ОРГАНИЗАЦИЯМ,</w:t>
      </w:r>
    </w:p>
    <w:p w:rsidR="00264CB1" w:rsidRDefault="00264CB1">
      <w:pPr>
        <w:pStyle w:val="ConsPlusTitle"/>
        <w:jc w:val="center"/>
      </w:pPr>
      <w:r>
        <w:t>НЕ ЯВЛЯЮЩИМСЯ ГОСУДАРСТВЕННЫМИ (МУНИЦИПАЛЬНЫМИ)</w:t>
      </w:r>
    </w:p>
    <w:p w:rsidR="00264CB1" w:rsidRDefault="00264CB1">
      <w:pPr>
        <w:pStyle w:val="ConsPlusTitle"/>
        <w:jc w:val="center"/>
      </w:pPr>
      <w:r>
        <w:t>УЧРЕЖДЕНИЯМИ, НА ОСУЩЕСТВЛЕНИЕ УСТАВНОЙ ДЕЯТЕЛЬНОСТИ В ЦЕЛЯХ</w:t>
      </w:r>
    </w:p>
    <w:p w:rsidR="00264CB1" w:rsidRDefault="00264CB1">
      <w:pPr>
        <w:pStyle w:val="ConsPlusTitle"/>
        <w:jc w:val="center"/>
      </w:pPr>
      <w:r>
        <w:t>РЕАЛИЗАЦИИ ОТДЕЛЬНЫХ МЕРОПРИЯТИЙ ПОДПРОГРАММЫ</w:t>
      </w:r>
    </w:p>
    <w:p w:rsidR="00264CB1" w:rsidRDefault="00264CB1">
      <w:pPr>
        <w:pStyle w:val="ConsPlusTitle"/>
        <w:jc w:val="center"/>
      </w:pPr>
      <w:r>
        <w:t>"СОТРУДНИЧЕСТВО СОЦИАЛЬНО ОРИЕНТИРОВАННЫХ НЕКОММЕРЧЕСКИХ</w:t>
      </w:r>
    </w:p>
    <w:p w:rsidR="00264CB1" w:rsidRDefault="00264CB1">
      <w:pPr>
        <w:pStyle w:val="ConsPlusTitle"/>
        <w:jc w:val="center"/>
      </w:pPr>
      <w:r>
        <w:t>ОРГАНИЗАЦИЙ И ВЛАСТИ В РЕШЕНИИ СОЦИАЛЬНО ЗНАЧИМЫХ ЗАДАЧ"</w:t>
      </w:r>
    </w:p>
    <w:p w:rsidR="00264CB1" w:rsidRDefault="00264CB1">
      <w:pPr>
        <w:pStyle w:val="ConsPlusTitle"/>
        <w:jc w:val="center"/>
      </w:pPr>
      <w:r>
        <w:t>ГОСУДАРСТВЕННОЙ ПРОГРАММЫ ПЕРМСКОГО КРАЯ "ОБЩЕСТВО</w:t>
      </w:r>
    </w:p>
    <w:p w:rsidR="00264CB1" w:rsidRDefault="00264CB1">
      <w:pPr>
        <w:pStyle w:val="ConsPlusTitle"/>
        <w:jc w:val="center"/>
      </w:pPr>
      <w:r>
        <w:t>И ВЛАСТЬ", УТВЕРЖДЕННОЙ ПОСТАНОВЛЕНИЕМ ПРАВИТЕЛЬСТВА</w:t>
      </w:r>
    </w:p>
    <w:p w:rsidR="00264CB1" w:rsidRDefault="00264CB1">
      <w:pPr>
        <w:pStyle w:val="ConsPlusTitle"/>
        <w:jc w:val="center"/>
      </w:pPr>
      <w:r>
        <w:t>ПЕРМСКОГО КРАЯ ОТ 3 ОКТЯБРЯ 2013 Г. N 1326-П</w:t>
      </w:r>
    </w:p>
    <w:p w:rsidR="00264CB1" w:rsidRDefault="00264C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64C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26.03.2020 N 132-п)</w:t>
            </w:r>
          </w:p>
        </w:tc>
      </w:tr>
    </w:tbl>
    <w:p w:rsidR="00264CB1" w:rsidRDefault="00264CB1">
      <w:pPr>
        <w:pStyle w:val="ConsPlusNormal"/>
        <w:jc w:val="both"/>
      </w:pPr>
    </w:p>
    <w:p w:rsidR="00264CB1" w:rsidRDefault="00264CB1">
      <w:pPr>
        <w:pStyle w:val="ConsPlusTitle"/>
        <w:jc w:val="center"/>
        <w:outlineLvl w:val="1"/>
      </w:pPr>
      <w:r>
        <w:t>I. Общие положения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 xml:space="preserve">1.1. Настоящий Порядок определяет цели, условия и порядок предоставления субсидии из бюджета Пермского края некоммерческим организациям, не являющимся государственными (муниципальными) учреждениями, на осуществление уставной деятельности социально ориентированных некоммерческих организаций в целях реализации отдельных мероприятий </w:t>
      </w:r>
      <w:hyperlink r:id="rId13" w:history="1">
        <w:r>
          <w:rPr>
            <w:color w:val="0000FF"/>
          </w:rPr>
          <w:t>подпрограммы</w:t>
        </w:r>
      </w:hyperlink>
      <w:r>
        <w:t xml:space="preserve"> "Сотрудничество социально ориентированных некоммерческих организаций и власти в решении социально значимых задач" государственной программы Пермского края "Общество и власть", утвержденной Постановлением Правительства Пермского края от 3 октября 2013 г. N 1326-п (далее соответственно - некоммерческие организации, субсидия).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1.2. Понятия, используемые в настоящем Порядке, применяются в значениях, предусмотренных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12 января 1995 г. N 5-ФЗ "О ветеранах",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12 января 1996 г. N 7-ФЗ "О некоммерческих организациях" (далее - Федеральный закон), </w:t>
      </w:r>
      <w:hyperlink r:id="rId16" w:history="1">
        <w:r>
          <w:rPr>
            <w:color w:val="0000FF"/>
          </w:rPr>
          <w:t>Законом</w:t>
        </w:r>
      </w:hyperlink>
      <w:r>
        <w:t xml:space="preserve"> Пермского края от 12 сентября 2011 г. N 806-ПК "О мерах социальной поддержки детей защитников Отечества, погибших в годы Великой Отечественной войны". Кроме того, в настоящем Порядке применяется следующее понятие: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СО НКО ветеранов - некоммерческие организации, созданные в форме общественных организаций (объединений), участниками которых являются ветераны Великой Отечественной войны; ветераны труда; дети защитников Отечества, погибших в годы Великой Отечественной войны;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1.3. Органом государственной власти,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период, является Администрация губернатора Пермского края (далее - Администрация).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1" w:name="P56"/>
      <w:bookmarkEnd w:id="1"/>
      <w:r>
        <w:t>1.4. Субсидии предоставляются в объеме бюджетных ассигнований, предусмотренных на предоставление субсидий в бюджете Пермского края на соответствующий финансовый год и на плановый период, по следующим мероприятиям: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"Предоставление субсидии СО НКО ветеранов на осуществление уставной деятельности в сфере защиты прав, законных интересов ветеранов Великой Отечественной войны; ветеранов труда; детей защитников Отечества, погибших в годы Великой Отечественной войны; бывших </w:t>
      </w:r>
      <w:r>
        <w:lastRenderedPageBreak/>
        <w:t>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войны";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"Предоставление субсидии СО НКО на осуществление уставной деятельности в сфере оказания поддержки семьям, женщинам и их несовершеннолетним детям, проживающим на территории Пермского края";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"Предоставление субсидии на осуществление уставной деятельности в сфере создания условий для всестороннего развития и реализации потенциала молодежи, вовлечения молодежи в процессы социально-экономического развития региона, сельскохозяйственную деятельность, в том числе содействие организации временной занятости в различных отраслях экономики обучающихся в профессиональных образовательных организациях и образовательных организациях высшего образования, воспитания у молодежи патриотизма".</w:t>
      </w:r>
    </w:p>
    <w:p w:rsidR="00264CB1" w:rsidRDefault="00264CB1">
      <w:pPr>
        <w:pStyle w:val="ConsPlusNormal"/>
        <w:jc w:val="both"/>
      </w:pPr>
      <w:r>
        <w:t xml:space="preserve">(абзац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1.5. Субсидия предоставляется некоммерческим организациям по результатам отбора на предоставление субсидии по каждому из мероприятий, указанных в </w:t>
      </w:r>
      <w:hyperlink w:anchor="P56" w:history="1">
        <w:r>
          <w:rPr>
            <w:color w:val="0000FF"/>
          </w:rPr>
          <w:t>пункте 1.4</w:t>
        </w:r>
      </w:hyperlink>
      <w:r>
        <w:t xml:space="preserve"> настоящего Порядка (далее - отбор).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1.6. Уполномоченным органом на организацию и проведение отбора является Администрация.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Title"/>
        <w:jc w:val="center"/>
        <w:outlineLvl w:val="1"/>
      </w:pPr>
      <w:r>
        <w:t>II. Цели и условия предоставления субсидии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 xml:space="preserve">2.1. Субсидия предоставляется некоммерческим организациям на осуществление уставной деятельности, указанной в </w:t>
      </w:r>
      <w:hyperlink w:anchor="P97" w:history="1">
        <w:r>
          <w:rPr>
            <w:color w:val="0000FF"/>
          </w:rPr>
          <w:t>пункте 2.3.6</w:t>
        </w:r>
      </w:hyperlink>
      <w:r>
        <w:t xml:space="preserve"> настоящего Порядка, в целях финансового обеспечения следующих расходов: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2.1.1. приобретение оборудования и предметов длительного пользования;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2.1.2. приобретение расходных материалов (в том числе строительных, канцелярских, инвентаря и хозяйственных принадлежностей, топлива, картриджей);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2.1.3. общехозяйственные расходы: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ремонт оборудования и предметов длительного пользования, техническое обслуживание компьютерной техники;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арендные платежи за арендуемые помещения, а также за пользование имуществом, необходимым для проведения мероприятий;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расходы на содержание и эксплуатацию используемых (в том числе арендуемых) помещений, оплата коммунальных услуг;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расходы по оплате информационных, аудиторских, консультационных услуг;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оплата услуг связи (почта, телефон), доступа к информационно-телекоммуникационной сети "Интернет";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банковское и расчетно-кассовое обслуживание;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2.1.4. расходы на оплату труда с начислениями на выплаты по оплате труда, в том числе оплата услуг физических лиц по гражданско-правовым договорам;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2.1.5. командировочные и представительские расходы;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2.1.6. транспортные расходы;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lastRenderedPageBreak/>
        <w:t>2.1.7. расходы по подписке на периодические издания и на приобретение литературных изданий;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2.1.8. оплата услуг печати, полиграфии и информационных сообщений в средствах массовой информации;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2.1.9. оплата услуг по организации общественного питания;</w:t>
      </w:r>
    </w:p>
    <w:p w:rsidR="00264CB1" w:rsidRDefault="00264CB1">
      <w:pPr>
        <w:pStyle w:val="ConsPlusNormal"/>
        <w:jc w:val="both"/>
      </w:pPr>
      <w:r>
        <w:t xml:space="preserve">(п. 2.1.9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2.1.10. расходы на изготовление и приобретение памятных подарков (сувенирной продукции, стилизованной форменной одежды);</w:t>
      </w:r>
    </w:p>
    <w:p w:rsidR="00264CB1" w:rsidRDefault="00264CB1">
      <w:pPr>
        <w:pStyle w:val="ConsPlusNormal"/>
        <w:jc w:val="both"/>
      </w:pPr>
      <w:r>
        <w:t xml:space="preserve">(п. 2.1.10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2.1.11. оплата услуг по организации концертов, спектаклей и иных зрелищных программ.</w:t>
      </w:r>
    </w:p>
    <w:p w:rsidR="00264CB1" w:rsidRDefault="00264CB1">
      <w:pPr>
        <w:pStyle w:val="ConsPlusNormal"/>
        <w:jc w:val="both"/>
      </w:pPr>
      <w:r>
        <w:t xml:space="preserve">(п. 2.1.11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2" w:name="P88"/>
      <w:bookmarkEnd w:id="2"/>
      <w:r>
        <w:t>2.2. Некоммерческой организации, получившей субсидию, запрещено приобретать за счет средств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регулирующими порядок предоставления субсидии некоммерческим организациям, а также привлекать других лиц, в том числе юридических лиц, к осуществлению уставной деятельности некоммерческой организации по мероприятию, в связи с реализацией которого предоставлена субсидия, за исключением случаев привлечения таких лиц для выполнения работ (оказания услуг), необходимых некоммерческой организации для осуществления уставной деятельности по мероприятию, в связи с реализацией которого предоставлена субсидия.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2.3. Право на получение субсидии имеют некоммерческие организации, соответствующие на первое число месяца, в котором представлена заявка, указанная в </w:t>
      </w:r>
      <w:hyperlink w:anchor="P127" w:history="1">
        <w:r>
          <w:rPr>
            <w:color w:val="0000FF"/>
          </w:rPr>
          <w:t>пункте 3.3</w:t>
        </w:r>
      </w:hyperlink>
      <w:r>
        <w:t xml:space="preserve"> настоящего Порядка, следующим требованиям: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3" w:name="P90"/>
      <w:bookmarkEnd w:id="3"/>
      <w:r>
        <w:t>2.3.1. некоммерческая организация не должна находиться в процессе реорганизации, ликвидации, в отношении нее не введена процедура банкротства, деятельность некоммерческой организации не должна быть приостановлена в порядке, предусмотренном законодательством Российской Федерации;</w:t>
      </w:r>
    </w:p>
    <w:p w:rsidR="00264CB1" w:rsidRDefault="00264CB1">
      <w:pPr>
        <w:pStyle w:val="ConsPlusNormal"/>
        <w:jc w:val="both"/>
      </w:pPr>
      <w:r>
        <w:t xml:space="preserve">(п. 2.3.1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2.3.2. некоммерческая организация не должна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2.3.3. некоммерческая организация не должна иметь просроченной (неурегулированной) задолженности по возврату в бюджет Пермского края субсидий, бюджетных инвестиций, предоставленных в том числе в соответствии с иными правовыми актами, и иной просроченной (неурегулированной) задолженности по денежным обязательствам перед Пермским краем;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2.3.4. некоммерческая организация не должна получать средства из бюджета Пермского края в соответствии с иными нормативными правовыми актами на мероприятия, указанные в </w:t>
      </w:r>
      <w:hyperlink w:anchor="P56" w:history="1">
        <w:r>
          <w:rPr>
            <w:color w:val="0000FF"/>
          </w:rPr>
          <w:t>пункте 1.4</w:t>
        </w:r>
      </w:hyperlink>
      <w:r>
        <w:t xml:space="preserve"> настоящего Порядка;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2.3.5. в отношении некоммерческой организации в Государственном реестре социально ориентированных некоммерческих организаций - получателей государственной поддержки не </w:t>
      </w:r>
      <w:r>
        <w:lastRenderedPageBreak/>
        <w:t>имеется информации о ненадлежащем выполнении обязательств по договорам (соглашениям) о предоставлении такой поддержки и (или) информации о нецелевом использовании субсидии из федерального бюджета, бюджета Пермского края или местного бюджета в течение последних трех лет;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4" w:name="P97"/>
      <w:bookmarkEnd w:id="4"/>
      <w:r>
        <w:t>2.3.6. основными видами деятельности некоммерческой организации в соответствии с учредительными документами являются: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защита прав, законных интересов ветеранов Великой Отечественной войны; ветеранов труда; детей защитников Отечества, погибших в годы Великой Отечественной войны;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оказание поддержки семьям, женщинам и их несовершеннолетним детям, проживающим на территории Пермского края;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создание условий для всестороннего развития и реализации потенциала молодежи, вовлечение молодежи в процессы социально-экономического развития региона, сельскохозяйственную деятельность, в том числе содействие организации временной занятости в различных отраслях экономики обучающихся в профессиональных образовательных организациях и образовательных организациях высшего образования, воспитание у молодежи патриотизма;</w:t>
      </w:r>
    </w:p>
    <w:p w:rsidR="00264CB1" w:rsidRDefault="00264CB1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2.3.7. продолжительность деятельности некоммерческой организации на территории Пермского края составляет не менее одного года с даты ее государственной регистрации в качестве юридического лица;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5" w:name="P103"/>
      <w:bookmarkEnd w:id="5"/>
      <w:r>
        <w:t xml:space="preserve">2.3.8. некоммерческая организация должна иметь опыт ведения видов деятельности, указанных в </w:t>
      </w:r>
      <w:hyperlink w:anchor="P97" w:history="1">
        <w:r>
          <w:rPr>
            <w:color w:val="0000FF"/>
          </w:rPr>
          <w:t>пункте 2.3.6</w:t>
        </w:r>
      </w:hyperlink>
      <w:r>
        <w:t xml:space="preserve"> настоящего Порядка.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2.4. Условиями предоставления субсидии являются: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2.4.1. признание некоммерческой организации победителем отбора;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2.4.2. заключение Администрацией с некоммерческой организацией договора о предоставлении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2.4.3. согласие некоммерческой организации и лиц, являющихся поставщиками (подрядчиками, исполнителями) по договорам (соглашениям), заключенным в целях исполнения обязательств по договору о предоставлении субсидии, на осуществление Администрацией и органами государственного финансового контроля проверок соблюдения ими условий, целей и порядка предоставления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2.4.4. соответствие некоммерческой организации требованиям, установленным </w:t>
      </w:r>
      <w:hyperlink w:anchor="P90" w:history="1">
        <w:r>
          <w:rPr>
            <w:color w:val="0000FF"/>
          </w:rPr>
          <w:t>пунктами 2.3.1</w:t>
        </w:r>
      </w:hyperlink>
      <w:r>
        <w:t>-</w:t>
      </w:r>
      <w:hyperlink w:anchor="P103" w:history="1">
        <w:r>
          <w:rPr>
            <w:color w:val="0000FF"/>
          </w:rPr>
          <w:t>2.3.8</w:t>
        </w:r>
      </w:hyperlink>
      <w:r>
        <w:t xml:space="preserve"> настоящего Порядка.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6" w:name="P109"/>
      <w:bookmarkEnd w:id="6"/>
      <w:r>
        <w:t xml:space="preserve">2.5. Результатом предоставления субсидии является осуществление уставной деятельности, указанной в </w:t>
      </w:r>
      <w:hyperlink w:anchor="P97" w:history="1">
        <w:r>
          <w:rPr>
            <w:color w:val="0000FF"/>
          </w:rPr>
          <w:t>пункте 2.3.6</w:t>
        </w:r>
      </w:hyperlink>
      <w:r>
        <w:t xml:space="preserve"> настоящего Порядка, со дня получения субсидии и до 31 декабря года, в котором предоставлена субсидия.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Показателем, необходимым для достижения результата предоставления субсидии, является количество жителей Пермского края, получивших поддержку при осуществлении уставной деятельности, указанной в </w:t>
      </w:r>
      <w:hyperlink w:anchor="P97" w:history="1">
        <w:r>
          <w:rPr>
            <w:color w:val="0000FF"/>
          </w:rPr>
          <w:t>пункте 2.3.6</w:t>
        </w:r>
      </w:hyperlink>
      <w:r>
        <w:t xml:space="preserve"> настоящего Порядка, значение которого устанавливается в договоре о предоставлении субсидии.</w:t>
      </w:r>
    </w:p>
    <w:p w:rsidR="00264CB1" w:rsidRDefault="00264CB1">
      <w:pPr>
        <w:pStyle w:val="ConsPlusNormal"/>
        <w:jc w:val="both"/>
      </w:pPr>
      <w:r>
        <w:t xml:space="preserve">(п. 2.5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Title"/>
        <w:jc w:val="center"/>
        <w:outlineLvl w:val="1"/>
      </w:pPr>
      <w:r>
        <w:lastRenderedPageBreak/>
        <w:t>III. Проведение отбора и предоставление субсидии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>3.1. Субсидия предоставляется некоммерческим организациям, признанным победителями отбора.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 Администрация ежегодно, до 1 апреля, размещает на официальном сайте Администрации в информационно-телекоммуникационной сети "Интернет" (www.admin.permkrai.ru) (далее - официальный сайт Администрации) следующие сведения о проведении отбора: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3.2.1. </w:t>
      </w:r>
      <w:hyperlink w:anchor="P235" w:history="1">
        <w:r>
          <w:rPr>
            <w:color w:val="0000FF"/>
          </w:rPr>
          <w:t>критерии</w:t>
        </w:r>
      </w:hyperlink>
      <w:r>
        <w:t xml:space="preserve"> отбора некоммерческих организаций для предоставления субсидии на осуществление уставной деятельности в целях реализации отдельных мероприятий </w:t>
      </w:r>
      <w:hyperlink r:id="rId26" w:history="1">
        <w:r>
          <w:rPr>
            <w:color w:val="0000FF"/>
          </w:rPr>
          <w:t>подпрограммы</w:t>
        </w:r>
      </w:hyperlink>
      <w:r>
        <w:t xml:space="preserve"> "Сотрудничество социально ориентированных некоммерческих организаций и власти в решении социально значимых задач" государственной программы Пермского края "Общество и власть", утвержденной Постановлением Правительства Пермского края от 3 октября 2013 г. N 1326-п, в соответствии с приложением 1 к настоящему Порядку (далее - критерии отбора);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3.2.2. форму </w:t>
      </w:r>
      <w:hyperlink w:anchor="P340" w:history="1">
        <w:r>
          <w:rPr>
            <w:color w:val="0000FF"/>
          </w:rPr>
          <w:t>заявки</w:t>
        </w:r>
      </w:hyperlink>
      <w:r>
        <w:t xml:space="preserve"> на предоставление субсидий из бюджета Пермского края некоммерческим организациям, не являющимся государственными (муниципальными) учреждениями, на осуществление уставной деятельности в целях реализации отдельных мероприятий </w:t>
      </w:r>
      <w:hyperlink r:id="rId27" w:history="1">
        <w:r>
          <w:rPr>
            <w:color w:val="0000FF"/>
          </w:rPr>
          <w:t>подпрограммы</w:t>
        </w:r>
      </w:hyperlink>
      <w:r>
        <w:t xml:space="preserve"> "Сотрудничество социально ориентированных некоммерческих организаций и власти в решении социально значимых задач" государственной программы Пермского края "Общество и власть", утвержденной Постановлением Правительства Пермского края от 3 октября 2013 г. N 1326-п, в соответствии с приложением 2 к настоящему Порядку (далее - заявка);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3.2.3. сроки (дату начала и окончания) приема заявок, составляющие не менее 10 рабочих дней со дня размещения сведений о проведении отбора на официальном сайте Администрации;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3.2.4. сроки объявления результатов отбора;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3.2.5. номер телефона и адрес электронной почты для получения консультаций по вопросам подготовки заявок;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3.2.6. информацию о порядке проведения отбора;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3.2.7. наименование мероприятий в соответствии с </w:t>
      </w:r>
      <w:hyperlink w:anchor="P56" w:history="1">
        <w:r>
          <w:rPr>
            <w:color w:val="0000FF"/>
          </w:rPr>
          <w:t>пунктом 1.4</w:t>
        </w:r>
      </w:hyperlink>
      <w:r>
        <w:t xml:space="preserve"> настоящего Порядка;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3.2.8. объем средств на предоставление субсидий;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3.2.9. условия предоставления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3.2.10. время и место приема заявок.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7" w:name="P127"/>
      <w:bookmarkEnd w:id="7"/>
      <w:r>
        <w:t>3.3. Для участия в отборе некоммерческие организации представляют заявку в Администрацию в сроки, указанные в информации о проведении отбора, размещенной на официальном сайте Администрации.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К заявке прилагаются: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8" w:name="P129"/>
      <w:bookmarkEnd w:id="8"/>
      <w:r>
        <w:t>3.3.1. копия устава некоммерческой организации;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9" w:name="P130"/>
      <w:bookmarkEnd w:id="9"/>
      <w:r>
        <w:t xml:space="preserve">3.3.2. выписка из Единого государственного реестра юридических лиц со сведениями о некоммерческой организации, выданная не ранее чем за 1 месяц до даты подачи заявки, или копия указанной выписки, или выписка, сформированная с использованием интернет-сервиса, размещенного на сайте Федеральной налоговой службы. В случае непредставления </w:t>
      </w:r>
      <w:r>
        <w:lastRenderedPageBreak/>
        <w:t>некоммерческой организацией по собственной инициативе такого документа Администрация в течение 3 рабочих дней со дня регистрации заявки запрашивает сведения, содержащиеся в указанном документе, от соответствующего органа;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3.3.3.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состоянию на первое число месяца, в котором представлена заявка;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3.3.4. смета расходов на осуществление уставной деятельности по одному из мероприятий, указанных в </w:t>
      </w:r>
      <w:hyperlink w:anchor="P56" w:history="1">
        <w:r>
          <w:rPr>
            <w:color w:val="0000FF"/>
          </w:rPr>
          <w:t>пункте 1.4</w:t>
        </w:r>
      </w:hyperlink>
      <w:r>
        <w:t xml:space="preserve"> настоящего Порядка (далее - смета расходов);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3.3.5. копии документов, подтверждающих наличие у некоммерческой организации опыта ведения видов деятельности, указанных в </w:t>
      </w:r>
      <w:hyperlink w:anchor="P97" w:history="1">
        <w:r>
          <w:rPr>
            <w:color w:val="0000FF"/>
          </w:rPr>
          <w:t>пункте 2.3.6</w:t>
        </w:r>
      </w:hyperlink>
      <w:r>
        <w:t xml:space="preserve"> настоящего Порядка, в том числе документов, свидетельствующих о достижении значений критериев отбора;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10" w:name="P134"/>
      <w:bookmarkEnd w:id="10"/>
      <w:r>
        <w:t>3.3.6. иные документы, подтверждающие сведения, содержащиеся в заявке.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11" w:name="P135"/>
      <w:bookmarkEnd w:id="11"/>
      <w:r>
        <w:t>3.4. Заявка и документы, прилагаемые к ней, должны быть: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выполнены с использованием технических средств, аккуратно, без исправлений, помарок, неустановленных сокращений и формулировок, допускающих двоякое толкование;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подписаны руководителем некоммерческой организации либо иным представителем (с приложением документов, подтверждающих его полномочия в соответствии с законодательством) и заверены печатью.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Заявка и смета расходов предоставляются на бумажном носителе и в электронном виде.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3.5. Заявка и документы, указанные в </w:t>
      </w:r>
      <w:hyperlink w:anchor="P129" w:history="1">
        <w:r>
          <w:rPr>
            <w:color w:val="0000FF"/>
          </w:rPr>
          <w:t>пунктах 3.3.1</w:t>
        </w:r>
      </w:hyperlink>
      <w:r>
        <w:t>-</w:t>
      </w:r>
      <w:hyperlink w:anchor="P134" w:history="1">
        <w:r>
          <w:rPr>
            <w:color w:val="0000FF"/>
          </w:rPr>
          <w:t>3.3.6</w:t>
        </w:r>
      </w:hyperlink>
      <w:r>
        <w:t xml:space="preserve"> настоящего Порядка, в день их поступления регистрируются в журнале регистрации заявок на предоставление субсидии с указанием регистрационного номера заявки, даты и времени ее поступления.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Заявка и документы, указанные в </w:t>
      </w:r>
      <w:hyperlink w:anchor="P129" w:history="1">
        <w:r>
          <w:rPr>
            <w:color w:val="0000FF"/>
          </w:rPr>
          <w:t>пунктах 3.3.1</w:t>
        </w:r>
      </w:hyperlink>
      <w:r>
        <w:t>-</w:t>
      </w:r>
      <w:hyperlink w:anchor="P134" w:history="1">
        <w:r>
          <w:rPr>
            <w:color w:val="0000FF"/>
          </w:rPr>
          <w:t>3.3.6</w:t>
        </w:r>
      </w:hyperlink>
      <w:r>
        <w:t xml:space="preserve"> настоящего Порядка, поступившие в Администрацию после окончания срока приема заявок, к участию в отборе не допускаются, о чем делается отметка на заявке.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3.6. В течение 3 рабочих дней со дня окончания приема заявок Администрация передает их в комиссию по отбору (далее - Комиссия) для проведения отбора.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3.7. Персональный состав Комиссии утверждается распоряжением руководителя Администрации и формируется из числа государственных гражданских служащих Пермского края в Администрации.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3.8. Комиссия в течение 10 рабочих дней со дня передачи Администрацией заявок и документов, указанных в </w:t>
      </w:r>
      <w:hyperlink w:anchor="P129" w:history="1">
        <w:r>
          <w:rPr>
            <w:color w:val="0000FF"/>
          </w:rPr>
          <w:t>пунктах 3.3.1</w:t>
        </w:r>
      </w:hyperlink>
      <w:r>
        <w:t>-</w:t>
      </w:r>
      <w:hyperlink w:anchor="P134" w:history="1">
        <w:r>
          <w:rPr>
            <w:color w:val="0000FF"/>
          </w:rPr>
          <w:t>3.3.6</w:t>
        </w:r>
      </w:hyperlink>
      <w:r>
        <w:t xml:space="preserve"> настоящего Порядка: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проверяет документы, представленные некоммерческими организациями, на соответствие установленным настоящим Порядком требованиям;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на основании результатов проверки документов, представленных некоммерческими организациями, на соответствие установленным настоящим Порядком требованиям принимает решение о допуске некоммерческих организаций к участию в отборе (об отказе в участии в отборе);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в случае необходимости запрашивает и получает у соответствующих органов и организаций информацию для проверки достоверности представленных некоммерческими организациями сведений;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lastRenderedPageBreak/>
        <w:t>оценивает заявки и документы, представленные некоммерческими организациями, допущенными к участию в отборе, по критериям отбора;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определяет победителей отбора путем подсчета числа баллов, присвоенных некоммерческим организациям, в соответствии с критериями отбора. Победителями отбора признаются некоммерческие организации, набравшие наибольшее число баллов в каждом из мероприятий, указанных в </w:t>
      </w:r>
      <w:hyperlink w:anchor="P56" w:history="1">
        <w:r>
          <w:rPr>
            <w:color w:val="0000FF"/>
          </w:rPr>
          <w:t>пункте 1.4</w:t>
        </w:r>
      </w:hyperlink>
      <w:r>
        <w:t xml:space="preserve"> настоящего Порядка. В случае равенства числа баллов у нескольких некоммерческих организаций победителем отбора признается некоммерческая организация, подавшая заявку ранее;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подписывает протокол подведения итогов отбора (далее - протокол);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размещает протокол на официальном сайте Администрации.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3.9. Основаниями для отказа некоммерческой организации в предоставлении субсидии являются: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3.9.1. несоответствие представленных некоммерческой организацией документов перечню, определенному </w:t>
      </w:r>
      <w:hyperlink w:anchor="P129" w:history="1">
        <w:r>
          <w:rPr>
            <w:color w:val="0000FF"/>
          </w:rPr>
          <w:t>пунктами 3.3.1</w:t>
        </w:r>
      </w:hyperlink>
      <w:r>
        <w:t>-</w:t>
      </w:r>
      <w:hyperlink w:anchor="P134" w:history="1">
        <w:r>
          <w:rPr>
            <w:color w:val="0000FF"/>
          </w:rPr>
          <w:t>3.3.6</w:t>
        </w:r>
      </w:hyperlink>
      <w:r>
        <w:t xml:space="preserve"> настоящего Порядка, или непредставление (предоставление не в полном объеме) указанных документов, кроме документа, указанного в </w:t>
      </w:r>
      <w:hyperlink w:anchor="P130" w:history="1">
        <w:r>
          <w:rPr>
            <w:color w:val="0000FF"/>
          </w:rPr>
          <w:t>пункте 3.3.2</w:t>
        </w:r>
      </w:hyperlink>
      <w:r>
        <w:t xml:space="preserve"> настоящего Порядка;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3.9.2. несоответствие заявки и прилагаемых к ней документов требованиям, изложенным в </w:t>
      </w:r>
      <w:hyperlink w:anchor="P135" w:history="1">
        <w:r>
          <w:rPr>
            <w:color w:val="0000FF"/>
          </w:rPr>
          <w:t>пункте 3.4</w:t>
        </w:r>
      </w:hyperlink>
      <w:r>
        <w:t xml:space="preserve"> настоящего Порядка;</w:t>
      </w:r>
    </w:p>
    <w:p w:rsidR="00264CB1" w:rsidRDefault="00264CB1">
      <w:pPr>
        <w:pStyle w:val="ConsPlusNormal"/>
        <w:jc w:val="both"/>
      </w:pPr>
      <w:r>
        <w:t xml:space="preserve">(п. 3.9.2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3.9.3. недостоверность информации, содержащейся в документах, представленных некоммерческой организацией;</w:t>
      </w:r>
    </w:p>
    <w:p w:rsidR="00264CB1" w:rsidRDefault="00264CB1">
      <w:pPr>
        <w:pStyle w:val="ConsPlusNormal"/>
        <w:jc w:val="both"/>
      </w:pPr>
      <w:r>
        <w:t xml:space="preserve">(п. 3.9.3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3.9.4. несоответствие некоммерческой организации требованиям, установленным </w:t>
      </w:r>
      <w:hyperlink w:anchor="P90" w:history="1">
        <w:r>
          <w:rPr>
            <w:color w:val="0000FF"/>
          </w:rPr>
          <w:t>пунктами 2.3.1</w:t>
        </w:r>
      </w:hyperlink>
      <w:r>
        <w:t>-</w:t>
      </w:r>
      <w:hyperlink w:anchor="P103" w:history="1">
        <w:r>
          <w:rPr>
            <w:color w:val="0000FF"/>
          </w:rPr>
          <w:t>2.3.8</w:t>
        </w:r>
      </w:hyperlink>
      <w:r>
        <w:t xml:space="preserve"> настоящего Порядка;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3.9.5. непризнание некоммерческой организации победителем отбора.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3.10. На основании решения Комиссии по итогам рассмотрения представленных заявок и документов, указанных в </w:t>
      </w:r>
      <w:hyperlink w:anchor="P129" w:history="1">
        <w:r>
          <w:rPr>
            <w:color w:val="0000FF"/>
          </w:rPr>
          <w:t>пунктах 3.3.1</w:t>
        </w:r>
      </w:hyperlink>
      <w:r>
        <w:t>-</w:t>
      </w:r>
      <w:hyperlink w:anchor="P134" w:history="1">
        <w:r>
          <w:rPr>
            <w:color w:val="0000FF"/>
          </w:rPr>
          <w:t>3.3.6</w:t>
        </w:r>
      </w:hyperlink>
      <w:r>
        <w:t xml:space="preserve"> настоящего Порядка, не позднее 10 рабочих дней с даты подписания протокола Администрация издает распоряжение об утверждении перечня победителей отбора и предоставлении субсидии и (или) об отказе в предоставлении субсидии (далее - распоряжение).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3.11. Распоряжение размещается на официальном сайте Администрации не позднее трех рабочих дней со дня его подписания.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3.12. В соответствии с распоряжением Администрация заключает с некоммерческой организацией, признанной победителем отбора по каждому из мероприятий, указанных в </w:t>
      </w:r>
      <w:hyperlink w:anchor="P56" w:history="1">
        <w:r>
          <w:rPr>
            <w:color w:val="0000FF"/>
          </w:rPr>
          <w:t>пункте 1.4</w:t>
        </w:r>
      </w:hyperlink>
      <w:r>
        <w:t xml:space="preserve"> настоящего Порядка (далее - получатель субсидии), договор о предоставлении субсидии (далее - Договор) в течение 10 рабочих дней со дня издания распоряжения.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Договор заключается по типовой форме, установленной приказом Министерства финансов Пермского края, в порядке, предусмотренном распоряжением руководителя Администрации губернатора Пермского края, в котором предусматриваются в том числе: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наименования мероприятий, финансовое обеспечение которых предполагается осуществить за счет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lastRenderedPageBreak/>
        <w:t>размер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сроки (периодичность) перечисления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результат предоставления субсидии, значение показателя, необходимого для достижения результата предоставления субсидии;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порядок, сроки и форма представления отчета о расходовании средств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согласие, в том числе включаемое в договоры (соглашения), заключенные в целях исполнения обязательств по Договору,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Договору, на осуществление Администрацией и органами государственного финансового контроля проверок соблюдения ими условий, целей и порядка предоставления субсидий;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порядок и сроки возврата сумм, использованных некоммерческой организацией, в случае установления по итогам проверок, проведенных Администрацией и уполномоченными органами государственного финансового контроля, фактов нецелевого использования субсидии, нарушения условий и порядка предоставления субсидии, а также в случае недостижения результата предоставления субсидии и показателя, необходимого для достижения результата предоставления субсидии;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запрет, установленный </w:t>
      </w:r>
      <w:hyperlink w:anchor="P88" w:history="1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3.13. Субсидия перечисляется Администрацией в течение 15 календарных дней со дня подписания Договора обеими сторонами на расчетный счет получателя субсидии, открытый в кредитной организации, в полном объеме.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Title"/>
        <w:jc w:val="center"/>
        <w:outlineLvl w:val="1"/>
      </w:pPr>
      <w:r>
        <w:t>IV. Предоставление отчетности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 xml:space="preserve">4.1. Получатели субсидии представляют в Администрацию отчет о расходовании средств субсидии по форме, установленной Договором, </w:t>
      </w:r>
      <w:hyperlink w:anchor="P444" w:history="1">
        <w:r>
          <w:rPr>
            <w:color w:val="0000FF"/>
          </w:rPr>
          <w:t>отчет</w:t>
        </w:r>
      </w:hyperlink>
      <w:r>
        <w:t xml:space="preserve"> о достижении результата предоставления субсидии и показателя, необходимого для достижения результата предоставления субсидии, по форме согласно приложению 3 к настоящему Порядку, документы, подтверждающие достижение результата предоставления субсидии и показателя, необходимого для достижения результата предоставления субсидии, в течение первых 15 рабочих дней года, следующего за годом, в котором была предоставлена субсидия.</w:t>
      </w:r>
    </w:p>
    <w:p w:rsidR="00264CB1" w:rsidRDefault="00264CB1">
      <w:pPr>
        <w:pStyle w:val="ConsPlusNormal"/>
        <w:jc w:val="both"/>
      </w:pPr>
      <w:r>
        <w:t xml:space="preserve">(п. 4.1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4.2. К отчету о расходовании средств субсидии прилагаются документы, подтверждающие совершение расходов в отчетном финансовом году за счет средств субсидии.</w:t>
      </w:r>
    </w:p>
    <w:p w:rsidR="00264CB1" w:rsidRDefault="00264CB1">
      <w:pPr>
        <w:pStyle w:val="ConsPlusNormal"/>
        <w:spacing w:before="220"/>
        <w:ind w:firstLine="540"/>
        <w:jc w:val="both"/>
      </w:pPr>
      <w:bookmarkStart w:id="12" w:name="P182"/>
      <w:bookmarkEnd w:id="12"/>
      <w:r>
        <w:t>4.3. Администрация проверяет отчет о расходовании средств субсидии в течение 15 рабочих дней со дня его поступления в Администрацию и оценивает достижение результата предоставления субсидии и показателя, необходимого для достижения результата предоставления субсидии.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lastRenderedPageBreak/>
        <w:t xml:space="preserve">4.4. В случае несоответствия представленного отчета о расходовании средств субсидии установленной форме и (или) наличия в нем ошибок и неточностей, за исключением обстоятельств, свидетельствующих о нарушении получателем субсидии условий, целей и порядка, установленных при предоставлении субсидии, и недостижении результата предоставления субсидии и показателя, необходимого для достижения результата предоставления субсидии, отчет возвращается в течение срока, установленного </w:t>
      </w:r>
      <w:hyperlink w:anchor="P182" w:history="1">
        <w:r>
          <w:rPr>
            <w:color w:val="0000FF"/>
          </w:rPr>
          <w:t>пунктом 4.3</w:t>
        </w:r>
      </w:hyperlink>
      <w:r>
        <w:t xml:space="preserve"> настоящего Порядка, получателю субсидии на доработку с указанием причин возврата. Срок доработки не может превышать 10 рабочих дней со дня получения отчета получателем субсидии на доработку.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4.5. При отсутствии замечаний Администрация в течение 3 рабочих дней со дня окончания срока проверки отчета проставляет на отчете отметку "Отчет проверен, отчет принят".</w:t>
      </w:r>
    </w:p>
    <w:p w:rsidR="00264CB1" w:rsidRDefault="00264CB1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4.6. Администрация вправе устанавливать в Договоре сроки и формы представления получателем субсидии дополнительной отчетности.</w:t>
      </w:r>
    </w:p>
    <w:p w:rsidR="00264CB1" w:rsidRDefault="00264CB1">
      <w:pPr>
        <w:pStyle w:val="ConsPlusNormal"/>
        <w:jc w:val="both"/>
      </w:pPr>
      <w:r>
        <w:t xml:space="preserve">(п. 4.6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26.03.2020 N 132-п)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Title"/>
        <w:jc w:val="center"/>
        <w:outlineLvl w:val="1"/>
      </w:pPr>
      <w:r>
        <w:t>V. Контроль за использованием субсидии. Возврат субсидии</w:t>
      </w:r>
    </w:p>
    <w:p w:rsidR="00264CB1" w:rsidRDefault="00264CB1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</w:t>
      </w:r>
    </w:p>
    <w:p w:rsidR="00264CB1" w:rsidRDefault="00264CB1">
      <w:pPr>
        <w:pStyle w:val="ConsPlusNormal"/>
        <w:jc w:val="center"/>
      </w:pPr>
      <w:r>
        <w:t>от 26.03.2020 N 132-п)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>5.1. Администрация и органы государственного финансового контроля в пределах своих полномочий осуществляют обязательную проверку соблюдения получателем субсидии условий, целей и порядка предоставления субсидий, установленных настоящим Порядком.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5.2. Субсидия подлежит возврату в бюджет Пермского края: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5.2.1. в случае нарушения получателем субсидии условий, целей и порядка, установленных при предоставлении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5.2.2. в случае невыполнения результата предоставления субсидии и показателя, необходимого для достижения результата предоставления субсидии.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5.3. В случае выявления нарушения получателем субсидии целей, порядка, условий предоставления субсидии субсидия подлежит возврату в бюджет Пермского края в полном объеме.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 xml:space="preserve">5.4. В случае недостижения результата предоставления субсидии и значения показателя, необходимого для достижения результата предоставления субсидии, указанного в </w:t>
      </w:r>
      <w:hyperlink w:anchor="P109" w:history="1">
        <w:r>
          <w:rPr>
            <w:color w:val="0000FF"/>
          </w:rPr>
          <w:t>пункте 2.5</w:t>
        </w:r>
      </w:hyperlink>
      <w:r>
        <w:t xml:space="preserve"> настоящего Порядка, объем средств, подлежащих возврату в бюджет Пермского края (V</w:t>
      </w:r>
      <w:r>
        <w:rPr>
          <w:vertAlign w:val="subscript"/>
        </w:rPr>
        <w:t>возврата</w:t>
      </w:r>
      <w:r>
        <w:t>), рассчитывается по следующей формуле: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center"/>
      </w:pPr>
      <w:r w:rsidRPr="000F3EE9">
        <w:rPr>
          <w:position w:val="-32"/>
        </w:rPr>
        <w:pict>
          <v:shape id="_x0000_i1025" style="width:161.25pt;height:43.5pt" coordsize="" o:spt="100" adj="0,,0" path="" filled="f" stroked="f">
            <v:stroke joinstyle="miter"/>
            <v:imagedata r:id="rId39" o:title="base_23920_138535_32768"/>
            <v:formulas/>
            <v:path o:connecttype="segments"/>
          </v:shape>
        </w:pic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ind w:firstLine="540"/>
        <w:jc w:val="both"/>
      </w:pPr>
      <w:r>
        <w:t>где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размер субсидии, полученной получателем субсидии;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X</w:t>
      </w:r>
      <w:r>
        <w:rPr>
          <w:vertAlign w:val="subscript"/>
        </w:rPr>
        <w:t>факт</w:t>
      </w:r>
      <w:r>
        <w:t xml:space="preserve"> - фактически достигнутое значение показателя, необходимого для достижения результата предоставления субсидии, на отчетную дату;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X</w:t>
      </w:r>
      <w:r>
        <w:rPr>
          <w:vertAlign w:val="subscript"/>
        </w:rPr>
        <w:t>устан</w:t>
      </w:r>
      <w:r>
        <w:t xml:space="preserve"> - значение показателя, необходимого для достижения результата предоставления субсидии, установленное в Договоре.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lastRenderedPageBreak/>
        <w:t>5.5. Возврат субсидии в случае выявления указанных нарушений по результатам проверок, проведенных органами государственного финансового контроля, производится в порядке и сроки, установленные в соответствии с бюджетным законодательством.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5.6. Возврат субсидии в случае выявления указанных нарушений по результатам проверок, проведенных Администрацией, осуществляется в следующем порядке: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5.6.1. Администрация в течение 10 рабочих дней со дня выявления соответствующих нарушений направляет получателю субсидии требование о возврате субсидии по реквизитам, указанным Администрацией;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5.6.2. требование о возврате субсидии должно быть исполнено получателем субсидии в течение 20 рабочих дней со дня получения указанного требования;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5.6.3. в случае невыполнения получателем субсидии в установленный срок требования о возврате субсидии Администрация обеспечивает взыскание субсидии в судебном порядке.</w:t>
      </w:r>
    </w:p>
    <w:p w:rsidR="00264CB1" w:rsidRDefault="00264CB1">
      <w:pPr>
        <w:pStyle w:val="ConsPlusNormal"/>
        <w:spacing w:before="220"/>
        <w:ind w:firstLine="540"/>
        <w:jc w:val="both"/>
      </w:pPr>
      <w:r>
        <w:t>5.7. Не использованный по состоянию на 31 декабря текущего года остаток субсидии подлежит возврату в бюджет Пермского края в течение первых 10 рабочих дней года, следующего за годом, в котором была предоставлена субсидия.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right"/>
        <w:outlineLvl w:val="1"/>
      </w:pPr>
      <w:r>
        <w:t>Приложение 1</w:t>
      </w:r>
    </w:p>
    <w:p w:rsidR="00264CB1" w:rsidRDefault="00264CB1">
      <w:pPr>
        <w:pStyle w:val="ConsPlusNormal"/>
        <w:jc w:val="right"/>
      </w:pPr>
      <w:r>
        <w:t>к Порядку</w:t>
      </w:r>
    </w:p>
    <w:p w:rsidR="00264CB1" w:rsidRDefault="00264CB1">
      <w:pPr>
        <w:pStyle w:val="ConsPlusNormal"/>
        <w:jc w:val="right"/>
      </w:pPr>
      <w:r>
        <w:t>предоставления субсидии</w:t>
      </w:r>
    </w:p>
    <w:p w:rsidR="00264CB1" w:rsidRDefault="00264CB1">
      <w:pPr>
        <w:pStyle w:val="ConsPlusNormal"/>
        <w:jc w:val="right"/>
      </w:pPr>
      <w:r>
        <w:t>некоммерческим организациям,</w:t>
      </w:r>
    </w:p>
    <w:p w:rsidR="00264CB1" w:rsidRDefault="00264CB1">
      <w:pPr>
        <w:pStyle w:val="ConsPlusNormal"/>
        <w:jc w:val="right"/>
      </w:pPr>
      <w:r>
        <w:t>не являющимся государственными</w:t>
      </w:r>
    </w:p>
    <w:p w:rsidR="00264CB1" w:rsidRDefault="00264CB1">
      <w:pPr>
        <w:pStyle w:val="ConsPlusNormal"/>
        <w:jc w:val="right"/>
      </w:pPr>
      <w:r>
        <w:t>(муниципальными) учреждениями,</w:t>
      </w:r>
    </w:p>
    <w:p w:rsidR="00264CB1" w:rsidRDefault="00264CB1">
      <w:pPr>
        <w:pStyle w:val="ConsPlusNormal"/>
        <w:jc w:val="right"/>
      </w:pPr>
      <w:r>
        <w:t>на осуществление уставной деятельности</w:t>
      </w:r>
    </w:p>
    <w:p w:rsidR="00264CB1" w:rsidRDefault="00264CB1">
      <w:pPr>
        <w:pStyle w:val="ConsPlusNormal"/>
        <w:jc w:val="right"/>
      </w:pPr>
      <w:r>
        <w:t>в целях реализации отдельных мероприятий</w:t>
      </w:r>
    </w:p>
    <w:p w:rsidR="00264CB1" w:rsidRDefault="00264CB1">
      <w:pPr>
        <w:pStyle w:val="ConsPlusNormal"/>
        <w:jc w:val="right"/>
      </w:pPr>
      <w:r>
        <w:t>подпрограммы "Сотрудничество социально</w:t>
      </w:r>
    </w:p>
    <w:p w:rsidR="00264CB1" w:rsidRDefault="00264CB1">
      <w:pPr>
        <w:pStyle w:val="ConsPlusNormal"/>
        <w:jc w:val="right"/>
      </w:pPr>
      <w:r>
        <w:t>ориентированных некоммерческих организаций</w:t>
      </w:r>
    </w:p>
    <w:p w:rsidR="00264CB1" w:rsidRDefault="00264CB1">
      <w:pPr>
        <w:pStyle w:val="ConsPlusNormal"/>
        <w:jc w:val="right"/>
      </w:pPr>
      <w:r>
        <w:t>и власти в решении социально значимых</w:t>
      </w:r>
    </w:p>
    <w:p w:rsidR="00264CB1" w:rsidRDefault="00264CB1">
      <w:pPr>
        <w:pStyle w:val="ConsPlusNormal"/>
        <w:jc w:val="right"/>
      </w:pPr>
      <w:r>
        <w:t>задач" государственной программы</w:t>
      </w:r>
    </w:p>
    <w:p w:rsidR="00264CB1" w:rsidRDefault="00264CB1">
      <w:pPr>
        <w:pStyle w:val="ConsPlusNormal"/>
        <w:jc w:val="right"/>
      </w:pPr>
      <w:r>
        <w:t>Пермского края "Общество и власть",</w:t>
      </w:r>
    </w:p>
    <w:p w:rsidR="00264CB1" w:rsidRDefault="00264CB1">
      <w:pPr>
        <w:pStyle w:val="ConsPlusNormal"/>
        <w:jc w:val="right"/>
      </w:pPr>
      <w:r>
        <w:t>утвержденной Постановлением Правительства</w:t>
      </w:r>
    </w:p>
    <w:p w:rsidR="00264CB1" w:rsidRDefault="00264CB1">
      <w:pPr>
        <w:pStyle w:val="ConsPlusNormal"/>
        <w:jc w:val="right"/>
      </w:pPr>
      <w:r>
        <w:t>Пермского края от 3 октября 2013 г. N 1326-п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Title"/>
        <w:jc w:val="center"/>
      </w:pPr>
      <w:bookmarkStart w:id="13" w:name="P235"/>
      <w:bookmarkEnd w:id="13"/>
      <w:r>
        <w:t>КРИТЕРИИ</w:t>
      </w:r>
    </w:p>
    <w:p w:rsidR="00264CB1" w:rsidRDefault="00264CB1">
      <w:pPr>
        <w:pStyle w:val="ConsPlusTitle"/>
        <w:jc w:val="center"/>
      </w:pPr>
      <w:r>
        <w:t>отбора некоммерческих организаций для предоставления</w:t>
      </w:r>
    </w:p>
    <w:p w:rsidR="00264CB1" w:rsidRDefault="00264CB1">
      <w:pPr>
        <w:pStyle w:val="ConsPlusTitle"/>
        <w:jc w:val="center"/>
      </w:pPr>
      <w:r>
        <w:t>субсидии на осуществление уставной деятельности в целях</w:t>
      </w:r>
    </w:p>
    <w:p w:rsidR="00264CB1" w:rsidRDefault="00264CB1">
      <w:pPr>
        <w:pStyle w:val="ConsPlusTitle"/>
        <w:jc w:val="center"/>
      </w:pPr>
      <w:r>
        <w:t>реализации отдельных мероприятий подпрограммы</w:t>
      </w:r>
    </w:p>
    <w:p w:rsidR="00264CB1" w:rsidRDefault="00264CB1">
      <w:pPr>
        <w:pStyle w:val="ConsPlusTitle"/>
        <w:jc w:val="center"/>
      </w:pPr>
      <w:r>
        <w:t>"Сотрудничество социально ориентированных некоммерческих</w:t>
      </w:r>
    </w:p>
    <w:p w:rsidR="00264CB1" w:rsidRDefault="00264CB1">
      <w:pPr>
        <w:pStyle w:val="ConsPlusTitle"/>
        <w:jc w:val="center"/>
      </w:pPr>
      <w:r>
        <w:t>организаций и власти в решении социально значимых задач"</w:t>
      </w:r>
    </w:p>
    <w:p w:rsidR="00264CB1" w:rsidRDefault="00264CB1">
      <w:pPr>
        <w:pStyle w:val="ConsPlusTitle"/>
        <w:jc w:val="center"/>
      </w:pPr>
      <w:r>
        <w:t>государственной программы Пермского края "Общество</w:t>
      </w:r>
    </w:p>
    <w:p w:rsidR="00264CB1" w:rsidRDefault="00264CB1">
      <w:pPr>
        <w:pStyle w:val="ConsPlusTitle"/>
        <w:jc w:val="center"/>
      </w:pPr>
      <w:r>
        <w:t>и власть", утвержденной Постановлением Правительства</w:t>
      </w:r>
    </w:p>
    <w:p w:rsidR="00264CB1" w:rsidRDefault="00264CB1">
      <w:pPr>
        <w:pStyle w:val="ConsPlusTitle"/>
        <w:jc w:val="center"/>
      </w:pPr>
      <w:r>
        <w:t>Пермского края от 3 октября 2013 г. N 1326-п</w:t>
      </w:r>
    </w:p>
    <w:p w:rsidR="00264CB1" w:rsidRDefault="00264C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64C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26.03.2020 N 132-п)</w:t>
            </w:r>
          </w:p>
        </w:tc>
      </w:tr>
    </w:tbl>
    <w:p w:rsidR="00264CB1" w:rsidRDefault="00264C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7087"/>
        <w:gridCol w:w="1191"/>
      </w:tblGrid>
      <w:tr w:rsidR="00264CB1">
        <w:tc>
          <w:tcPr>
            <w:tcW w:w="710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7087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1191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Значение (в баллах)</w:t>
            </w:r>
          </w:p>
        </w:tc>
      </w:tr>
      <w:tr w:rsidR="00264CB1">
        <w:tc>
          <w:tcPr>
            <w:tcW w:w="710" w:type="dxa"/>
          </w:tcPr>
          <w:p w:rsidR="00264CB1" w:rsidRDefault="00264CB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87" w:type="dxa"/>
          </w:tcPr>
          <w:p w:rsidR="00264CB1" w:rsidRDefault="00264CB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3</w:t>
            </w:r>
          </w:p>
        </w:tc>
      </w:tr>
      <w:tr w:rsidR="00264CB1">
        <w:tc>
          <w:tcPr>
            <w:tcW w:w="710" w:type="dxa"/>
          </w:tcPr>
          <w:p w:rsidR="00264CB1" w:rsidRDefault="00264CB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87" w:type="dxa"/>
          </w:tcPr>
          <w:p w:rsidR="00264CB1" w:rsidRDefault="00264CB1">
            <w:pPr>
              <w:pStyle w:val="ConsPlusNormal"/>
            </w:pPr>
            <w:r>
              <w:t xml:space="preserve">Соответствие видов деятельности, указанных в уставе некоммерческой организации, видам деятельности, указанным в </w:t>
            </w:r>
            <w:hyperlink w:anchor="P97" w:history="1">
              <w:r>
                <w:rPr>
                  <w:color w:val="0000FF"/>
                </w:rPr>
                <w:t>пункте 2.3.6</w:t>
              </w:r>
            </w:hyperlink>
            <w:r>
              <w:t xml:space="preserve"> Порядка предоставления субсидии некоммерческим организациям, не являющимся государственными (муниципальными) учреждениями, на осуществление уставной деятельности в целях реализации отдельных мероприятий </w:t>
            </w:r>
            <w:hyperlink r:id="rId4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"Сотрудничество социально ориентированных некоммерческих организаций и власти в решении социально значимых задач" государственной программы Пермского края "Общество и власть", утвержденной Постановлением Правительства Пермского края от 3 октября 2013 г. N 1326-п (далее - Порядок)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</w:pP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Соответствуют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10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Не соответствуют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0</w:t>
            </w:r>
          </w:p>
        </w:tc>
      </w:tr>
      <w:tr w:rsidR="00264CB1">
        <w:tc>
          <w:tcPr>
            <w:tcW w:w="710" w:type="dxa"/>
          </w:tcPr>
          <w:p w:rsidR="00264CB1" w:rsidRDefault="00264CB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87" w:type="dxa"/>
          </w:tcPr>
          <w:p w:rsidR="00264CB1" w:rsidRDefault="00264CB1">
            <w:pPr>
              <w:pStyle w:val="ConsPlusNormal"/>
            </w:pPr>
            <w:r>
              <w:t>Продолжительность уставной деятельности некоммерческой организации с момента создания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</w:pP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Более 3 лет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10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От 1 года до 3 лет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До 1 года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3</w:t>
            </w:r>
          </w:p>
        </w:tc>
      </w:tr>
      <w:tr w:rsidR="00264CB1">
        <w:tc>
          <w:tcPr>
            <w:tcW w:w="710" w:type="dxa"/>
          </w:tcPr>
          <w:p w:rsidR="00264CB1" w:rsidRDefault="00264CB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264CB1" w:rsidRDefault="00264CB1">
            <w:pPr>
              <w:pStyle w:val="ConsPlusNormal"/>
            </w:pPr>
            <w:r>
              <w:t xml:space="preserve">Количество заключенных некоммерческой организацией соглашений о взаимодействии с другими представителями некоммерческого сектора Пермского края, ведущими деятельность в соответствии с </w:t>
            </w:r>
            <w:hyperlink w:anchor="P97" w:history="1">
              <w:r>
                <w:rPr>
                  <w:color w:val="0000FF"/>
                </w:rPr>
                <w:t>пунктом 2.3.6</w:t>
              </w:r>
            </w:hyperlink>
            <w:r>
              <w:t xml:space="preserve"> Порядка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</w:pP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Более 20 соглашений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10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От 11 до 20 соглашений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Менее 10 соглашений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3</w:t>
            </w:r>
          </w:p>
        </w:tc>
      </w:tr>
      <w:tr w:rsidR="00264CB1">
        <w:tc>
          <w:tcPr>
            <w:tcW w:w="710" w:type="dxa"/>
          </w:tcPr>
          <w:p w:rsidR="00264CB1" w:rsidRDefault="00264CB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264CB1" w:rsidRDefault="00264CB1">
            <w:pPr>
              <w:pStyle w:val="ConsPlusNormal"/>
            </w:pPr>
            <w:r>
              <w:t>Количество общественных советов и иных общественных органов при исполнительных органах государственной власти и государственных учреждениях Пермского края, в состав которых входят представители некоммерческой организации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</w:pP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Более 5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10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От 1 до 5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Некоммерческая организация не принимает участие в деятельности общественных советов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0</w:t>
            </w:r>
          </w:p>
        </w:tc>
      </w:tr>
      <w:tr w:rsidR="00264CB1">
        <w:tc>
          <w:tcPr>
            <w:tcW w:w="710" w:type="dxa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264CB1" w:rsidRDefault="00264CB1">
            <w:pPr>
              <w:pStyle w:val="ConsPlusNormal"/>
            </w:pPr>
            <w:r>
              <w:t xml:space="preserve">Количество справочных, методических, информационных печатных изданий, разработанных и изданных некоммерческой организацией в рамках осуществления уставной деятельности в соответствии с </w:t>
            </w:r>
            <w:hyperlink w:anchor="P97" w:history="1">
              <w:r>
                <w:rPr>
                  <w:color w:val="0000FF"/>
                </w:rPr>
                <w:t>пунктом 2.3.6</w:t>
              </w:r>
            </w:hyperlink>
            <w:r>
              <w:t xml:space="preserve"> Порядка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</w:pP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lastRenderedPageBreak/>
              <w:t>Разработано и издано для тиражирования более 5 справочных, методических, информационных материалов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10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Разработано и издано для тиражирования от 1 до 5 справочных, методических, информационных материалов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Опыт разработки и издания отсутствует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0</w:t>
            </w:r>
          </w:p>
        </w:tc>
      </w:tr>
      <w:tr w:rsidR="00264CB1">
        <w:tc>
          <w:tcPr>
            <w:tcW w:w="710" w:type="dxa"/>
          </w:tcPr>
          <w:p w:rsidR="00264CB1" w:rsidRDefault="00264CB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264CB1" w:rsidRDefault="00264CB1">
            <w:pPr>
              <w:pStyle w:val="ConsPlusNormal"/>
            </w:pPr>
            <w:r>
              <w:t xml:space="preserve">Количество обучающих мероприятий, проведенных некоммерческой организацией в рамках осуществления уставной деятельности в соответствии с </w:t>
            </w:r>
            <w:hyperlink w:anchor="P97" w:history="1">
              <w:r>
                <w:rPr>
                  <w:color w:val="0000FF"/>
                </w:rPr>
                <w:t>пунктом 2.3.6</w:t>
              </w:r>
            </w:hyperlink>
            <w:r>
              <w:t xml:space="preserve"> Порядка, в течение последних 3 лет, предшествующих дате представления заявки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</w:pP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Проведено 3 и более обучающих мероприятий, в которых приняли участие 150 и более человек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10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Проведено менее 3 мероприятий, в которых приняли участие менее 150 человек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Опыт проведения обучающих мероприятий отсутствует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0</w:t>
            </w:r>
          </w:p>
        </w:tc>
      </w:tr>
      <w:tr w:rsidR="00264CB1">
        <w:tblPrEx>
          <w:tblBorders>
            <w:insideH w:val="nil"/>
          </w:tblBorders>
        </w:tblPrEx>
        <w:tc>
          <w:tcPr>
            <w:tcW w:w="710" w:type="dxa"/>
            <w:tcBorders>
              <w:bottom w:val="nil"/>
            </w:tcBorders>
          </w:tcPr>
          <w:p w:rsidR="00264CB1" w:rsidRDefault="00264CB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7" w:type="dxa"/>
            <w:tcBorders>
              <w:bottom w:val="nil"/>
            </w:tcBorders>
          </w:tcPr>
          <w:p w:rsidR="00264CB1" w:rsidRDefault="00264CB1">
            <w:pPr>
              <w:pStyle w:val="ConsPlusNormal"/>
            </w:pPr>
            <w:r>
              <w:t>Количество муниципальных районов, городских и муниципальных округов Пермского края, на территории которых ведется уставная деятельность некоммерческой организации</w:t>
            </w:r>
          </w:p>
        </w:tc>
        <w:tc>
          <w:tcPr>
            <w:tcW w:w="1191" w:type="dxa"/>
            <w:tcBorders>
              <w:bottom w:val="nil"/>
            </w:tcBorders>
          </w:tcPr>
          <w:p w:rsidR="00264CB1" w:rsidRDefault="00264CB1">
            <w:pPr>
              <w:pStyle w:val="ConsPlusNormal"/>
            </w:pPr>
          </w:p>
        </w:tc>
      </w:tr>
      <w:tr w:rsidR="00264CB1">
        <w:tblPrEx>
          <w:tblBorders>
            <w:insideH w:val="nil"/>
          </w:tblBorders>
        </w:tblPrEx>
        <w:tc>
          <w:tcPr>
            <w:tcW w:w="8988" w:type="dxa"/>
            <w:gridSpan w:val="3"/>
            <w:tcBorders>
              <w:top w:val="nil"/>
            </w:tcBorders>
          </w:tcPr>
          <w:p w:rsidR="00264CB1" w:rsidRDefault="00264CB1">
            <w:pPr>
              <w:pStyle w:val="ConsPlusNormal"/>
              <w:jc w:val="both"/>
            </w:pPr>
            <w:r>
              <w:t xml:space="preserve">(в ред. </w:t>
            </w:r>
            <w:hyperlink r:id="rId4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26.03.2020 N 132-п)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20 и более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10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От 10 до 19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</w:tr>
      <w:tr w:rsidR="00264CB1">
        <w:tc>
          <w:tcPr>
            <w:tcW w:w="7797" w:type="dxa"/>
            <w:gridSpan w:val="2"/>
          </w:tcPr>
          <w:p w:rsidR="00264CB1" w:rsidRDefault="00264CB1">
            <w:pPr>
              <w:pStyle w:val="ConsPlusNormal"/>
            </w:pPr>
            <w:r>
              <w:t>Менее 10</w:t>
            </w:r>
          </w:p>
        </w:tc>
        <w:tc>
          <w:tcPr>
            <w:tcW w:w="1191" w:type="dxa"/>
          </w:tcPr>
          <w:p w:rsidR="00264CB1" w:rsidRDefault="00264CB1">
            <w:pPr>
              <w:pStyle w:val="ConsPlusNormal"/>
              <w:jc w:val="center"/>
            </w:pPr>
            <w:r>
              <w:t>3</w:t>
            </w:r>
          </w:p>
        </w:tc>
      </w:tr>
    </w:tbl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right"/>
        <w:outlineLvl w:val="1"/>
      </w:pPr>
      <w:r>
        <w:t>Приложение 2</w:t>
      </w:r>
    </w:p>
    <w:p w:rsidR="00264CB1" w:rsidRDefault="00264CB1">
      <w:pPr>
        <w:pStyle w:val="ConsPlusNormal"/>
        <w:jc w:val="right"/>
      </w:pPr>
      <w:r>
        <w:t>к Порядку</w:t>
      </w:r>
    </w:p>
    <w:p w:rsidR="00264CB1" w:rsidRDefault="00264CB1">
      <w:pPr>
        <w:pStyle w:val="ConsPlusNormal"/>
        <w:jc w:val="right"/>
      </w:pPr>
      <w:r>
        <w:t>предоставления субсидии</w:t>
      </w:r>
    </w:p>
    <w:p w:rsidR="00264CB1" w:rsidRDefault="00264CB1">
      <w:pPr>
        <w:pStyle w:val="ConsPlusNormal"/>
        <w:jc w:val="right"/>
      </w:pPr>
      <w:r>
        <w:t>некоммерческим организациям,</w:t>
      </w:r>
    </w:p>
    <w:p w:rsidR="00264CB1" w:rsidRDefault="00264CB1">
      <w:pPr>
        <w:pStyle w:val="ConsPlusNormal"/>
        <w:jc w:val="right"/>
      </w:pPr>
      <w:r>
        <w:t>не являющимся государственными</w:t>
      </w:r>
    </w:p>
    <w:p w:rsidR="00264CB1" w:rsidRDefault="00264CB1">
      <w:pPr>
        <w:pStyle w:val="ConsPlusNormal"/>
        <w:jc w:val="right"/>
      </w:pPr>
      <w:r>
        <w:t>(муниципальными) учреждениями,</w:t>
      </w:r>
    </w:p>
    <w:p w:rsidR="00264CB1" w:rsidRDefault="00264CB1">
      <w:pPr>
        <w:pStyle w:val="ConsPlusNormal"/>
        <w:jc w:val="right"/>
      </w:pPr>
      <w:r>
        <w:t>на осуществление уставной деятельности</w:t>
      </w:r>
    </w:p>
    <w:p w:rsidR="00264CB1" w:rsidRDefault="00264CB1">
      <w:pPr>
        <w:pStyle w:val="ConsPlusNormal"/>
        <w:jc w:val="right"/>
      </w:pPr>
      <w:r>
        <w:t>в целях реализации отдельных мероприятий</w:t>
      </w:r>
    </w:p>
    <w:p w:rsidR="00264CB1" w:rsidRDefault="00264CB1">
      <w:pPr>
        <w:pStyle w:val="ConsPlusNormal"/>
        <w:jc w:val="right"/>
      </w:pPr>
      <w:r>
        <w:t>подпрограммы "Сотрудничество социально</w:t>
      </w:r>
    </w:p>
    <w:p w:rsidR="00264CB1" w:rsidRDefault="00264CB1">
      <w:pPr>
        <w:pStyle w:val="ConsPlusNormal"/>
        <w:jc w:val="right"/>
      </w:pPr>
      <w:r>
        <w:t>ориентированных некоммерческих организаций</w:t>
      </w:r>
    </w:p>
    <w:p w:rsidR="00264CB1" w:rsidRDefault="00264CB1">
      <w:pPr>
        <w:pStyle w:val="ConsPlusNormal"/>
        <w:jc w:val="right"/>
      </w:pPr>
      <w:r>
        <w:t>и власти в решении социально значимых</w:t>
      </w:r>
    </w:p>
    <w:p w:rsidR="00264CB1" w:rsidRDefault="00264CB1">
      <w:pPr>
        <w:pStyle w:val="ConsPlusNormal"/>
        <w:jc w:val="right"/>
      </w:pPr>
      <w:r>
        <w:t>задач" государственной программы</w:t>
      </w:r>
    </w:p>
    <w:p w:rsidR="00264CB1" w:rsidRDefault="00264CB1">
      <w:pPr>
        <w:pStyle w:val="ConsPlusNormal"/>
        <w:jc w:val="right"/>
      </w:pPr>
      <w:r>
        <w:t>Пермского края "Общество и власть",</w:t>
      </w:r>
    </w:p>
    <w:p w:rsidR="00264CB1" w:rsidRDefault="00264CB1">
      <w:pPr>
        <w:pStyle w:val="ConsPlusNormal"/>
        <w:jc w:val="right"/>
      </w:pPr>
      <w:r>
        <w:t>утвержденной Постановлением Правительства</w:t>
      </w:r>
    </w:p>
    <w:p w:rsidR="00264CB1" w:rsidRDefault="00264CB1">
      <w:pPr>
        <w:pStyle w:val="ConsPlusNormal"/>
        <w:jc w:val="right"/>
      </w:pPr>
      <w:r>
        <w:t>Пермского края от 3 октября 2013 г. N 1326-п</w:t>
      </w:r>
    </w:p>
    <w:p w:rsidR="00264CB1" w:rsidRDefault="00264C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64C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26.03.2020 N 132-п)</w:t>
            </w:r>
          </w:p>
        </w:tc>
      </w:tr>
    </w:tbl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right"/>
      </w:pPr>
      <w:r>
        <w:t>ФОРМА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nformat"/>
        <w:jc w:val="both"/>
      </w:pPr>
      <w:bookmarkStart w:id="14" w:name="P340"/>
      <w:bookmarkEnd w:id="14"/>
      <w:r>
        <w:t xml:space="preserve">                                  ЗАЯВКА</w:t>
      </w:r>
    </w:p>
    <w:p w:rsidR="00264CB1" w:rsidRDefault="00264CB1">
      <w:pPr>
        <w:pStyle w:val="ConsPlusNonformat"/>
        <w:jc w:val="both"/>
      </w:pPr>
      <w:r>
        <w:t xml:space="preserve">           на предоставление субсидий из бюджета Пермского края</w:t>
      </w:r>
    </w:p>
    <w:p w:rsidR="00264CB1" w:rsidRDefault="00264CB1">
      <w:pPr>
        <w:pStyle w:val="ConsPlusNonformat"/>
        <w:jc w:val="both"/>
      </w:pPr>
      <w:r>
        <w:t xml:space="preserve">        некоммерческим организациям, не являющимся государственными</w:t>
      </w:r>
    </w:p>
    <w:p w:rsidR="00264CB1" w:rsidRDefault="00264CB1">
      <w:pPr>
        <w:pStyle w:val="ConsPlusNonformat"/>
        <w:jc w:val="both"/>
      </w:pPr>
      <w:r>
        <w:t xml:space="preserve">         (муниципальными) учреждениями, на осуществление уставной</w:t>
      </w:r>
    </w:p>
    <w:p w:rsidR="00264CB1" w:rsidRDefault="00264CB1">
      <w:pPr>
        <w:pStyle w:val="ConsPlusNonformat"/>
        <w:jc w:val="both"/>
      </w:pPr>
      <w:r>
        <w:t xml:space="preserve">           деятельности в целях реализации отдельных мероприятий</w:t>
      </w:r>
    </w:p>
    <w:p w:rsidR="00264CB1" w:rsidRDefault="00264CB1">
      <w:pPr>
        <w:pStyle w:val="ConsPlusNonformat"/>
        <w:jc w:val="both"/>
      </w:pPr>
      <w:r>
        <w:t xml:space="preserve">          подпрограммы "Сотрудничество социально ориентированных</w:t>
      </w:r>
    </w:p>
    <w:p w:rsidR="00264CB1" w:rsidRDefault="00264CB1">
      <w:pPr>
        <w:pStyle w:val="ConsPlusNonformat"/>
        <w:jc w:val="both"/>
      </w:pPr>
      <w:r>
        <w:t xml:space="preserve">          некоммерческих организаций и власти в решении социально</w:t>
      </w:r>
    </w:p>
    <w:p w:rsidR="00264CB1" w:rsidRDefault="00264CB1">
      <w:pPr>
        <w:pStyle w:val="ConsPlusNonformat"/>
        <w:jc w:val="both"/>
      </w:pPr>
      <w:r>
        <w:t xml:space="preserve">         значимых задач" государственной программы Пермского края</w:t>
      </w:r>
    </w:p>
    <w:p w:rsidR="00264CB1" w:rsidRDefault="00264CB1">
      <w:pPr>
        <w:pStyle w:val="ConsPlusNonformat"/>
        <w:jc w:val="both"/>
      </w:pPr>
      <w:r>
        <w:t xml:space="preserve">             "Общество и власть", утвержденной Постановлением</w:t>
      </w:r>
    </w:p>
    <w:p w:rsidR="00264CB1" w:rsidRDefault="00264CB1">
      <w:pPr>
        <w:pStyle w:val="ConsPlusNonformat"/>
        <w:jc w:val="both"/>
      </w:pPr>
      <w:r>
        <w:t xml:space="preserve">        Правительства Пермского края от 3 октября 2013 г. N 1326-п</w:t>
      </w:r>
    </w:p>
    <w:p w:rsidR="00264CB1" w:rsidRDefault="00264CB1">
      <w:pPr>
        <w:pStyle w:val="ConsPlusNonformat"/>
        <w:jc w:val="both"/>
      </w:pPr>
    </w:p>
    <w:p w:rsidR="00264CB1" w:rsidRDefault="00264CB1">
      <w:pPr>
        <w:pStyle w:val="ConsPlusNonformat"/>
        <w:jc w:val="both"/>
      </w:pPr>
      <w:r>
        <w:t xml:space="preserve">       ____________________________________________________________</w:t>
      </w:r>
    </w:p>
    <w:p w:rsidR="00264CB1" w:rsidRDefault="00264CB1">
      <w:pPr>
        <w:pStyle w:val="ConsPlusNonformat"/>
        <w:jc w:val="both"/>
      </w:pPr>
      <w:r>
        <w:t xml:space="preserve">          (наименование некоммерческой организации, не являющейся</w:t>
      </w:r>
    </w:p>
    <w:p w:rsidR="00264CB1" w:rsidRDefault="00264CB1">
      <w:pPr>
        <w:pStyle w:val="ConsPlusNonformat"/>
        <w:jc w:val="both"/>
      </w:pPr>
      <w:r>
        <w:t xml:space="preserve">               государственным (муниципальным) учреждением)</w:t>
      </w:r>
    </w:p>
    <w:p w:rsidR="00264CB1" w:rsidRDefault="00264CB1">
      <w:pPr>
        <w:pStyle w:val="ConsPlusNonformat"/>
        <w:jc w:val="both"/>
      </w:pPr>
    </w:p>
    <w:p w:rsidR="00264CB1" w:rsidRDefault="00264CB1">
      <w:pPr>
        <w:pStyle w:val="ConsPlusNonformat"/>
        <w:jc w:val="both"/>
      </w:pPr>
      <w:r>
        <w:t xml:space="preserve">    Некоммерческая  организация  зарегистрирована  по адресу: _____________</w:t>
      </w:r>
    </w:p>
    <w:p w:rsidR="00264CB1" w:rsidRDefault="00264CB1">
      <w:pPr>
        <w:pStyle w:val="ConsPlusNonformat"/>
        <w:jc w:val="both"/>
      </w:pPr>
      <w:r>
        <w:t>__________________________________________,  и осуществляет деятельность на</w:t>
      </w:r>
    </w:p>
    <w:p w:rsidR="00264CB1" w:rsidRDefault="00264CB1">
      <w:pPr>
        <w:pStyle w:val="ConsPlusNonformat"/>
        <w:jc w:val="both"/>
      </w:pPr>
      <w:r>
        <w:t>территории _______________________________________________________________.</w:t>
      </w:r>
    </w:p>
    <w:p w:rsidR="00264CB1" w:rsidRDefault="00264CB1">
      <w:pPr>
        <w:pStyle w:val="ConsPlusNonformat"/>
        <w:jc w:val="both"/>
      </w:pPr>
      <w:r>
        <w:t xml:space="preserve">    Основными видами деятельности некоммерческой организации в соответствии</w:t>
      </w:r>
    </w:p>
    <w:p w:rsidR="00264CB1" w:rsidRDefault="00264CB1">
      <w:pPr>
        <w:pStyle w:val="ConsPlusNonformat"/>
        <w:jc w:val="both"/>
      </w:pPr>
      <w:r>
        <w:t>с учредительными документами являются _____________________________________</w:t>
      </w:r>
    </w:p>
    <w:p w:rsidR="00264CB1" w:rsidRDefault="00264CB1">
      <w:pPr>
        <w:pStyle w:val="ConsPlusNonformat"/>
        <w:jc w:val="both"/>
      </w:pPr>
      <w:r>
        <w:t>___________________________________________________________________________</w:t>
      </w:r>
    </w:p>
    <w:p w:rsidR="00264CB1" w:rsidRDefault="00264CB1">
      <w:pPr>
        <w:pStyle w:val="ConsPlusNonformat"/>
        <w:jc w:val="both"/>
      </w:pPr>
      <w:r>
        <w:t>___________________________________________________________________________</w:t>
      </w:r>
    </w:p>
    <w:p w:rsidR="00264CB1" w:rsidRDefault="00264CB1">
      <w:pPr>
        <w:pStyle w:val="ConsPlusNonformat"/>
        <w:jc w:val="both"/>
      </w:pPr>
      <w:r>
        <w:t>__________________________________________________________ с ________ года.</w:t>
      </w:r>
    </w:p>
    <w:p w:rsidR="00264CB1" w:rsidRDefault="00264CB1">
      <w:pPr>
        <w:pStyle w:val="ConsPlusNonformat"/>
        <w:jc w:val="both"/>
      </w:pPr>
      <w:r>
        <w:t xml:space="preserve">    (выбирается вид деятельности из </w:t>
      </w:r>
      <w:hyperlink w:anchor="P97" w:history="1">
        <w:r>
          <w:rPr>
            <w:color w:val="0000FF"/>
          </w:rPr>
          <w:t>пункта 2.3.6</w:t>
        </w:r>
      </w:hyperlink>
      <w:r>
        <w:t xml:space="preserve"> Порядка предоставления</w:t>
      </w:r>
    </w:p>
    <w:p w:rsidR="00264CB1" w:rsidRDefault="00264CB1">
      <w:pPr>
        <w:pStyle w:val="ConsPlusNonformat"/>
        <w:jc w:val="both"/>
      </w:pPr>
      <w:r>
        <w:t xml:space="preserve">   субсидии некоммерческим организациям, не являющимся государственными</w:t>
      </w:r>
    </w:p>
    <w:p w:rsidR="00264CB1" w:rsidRDefault="00264CB1">
      <w:pPr>
        <w:pStyle w:val="ConsPlusNonformat"/>
        <w:jc w:val="both"/>
      </w:pPr>
      <w:r>
        <w:t xml:space="preserve">  (муниципальными) учреждениями, на осуществление уставной деятельности в</w:t>
      </w:r>
    </w:p>
    <w:p w:rsidR="00264CB1" w:rsidRDefault="00264CB1">
      <w:pPr>
        <w:pStyle w:val="ConsPlusNonformat"/>
        <w:jc w:val="both"/>
      </w:pPr>
      <w:r>
        <w:t xml:space="preserve">    целях реализации отдельных мероприятий </w:t>
      </w:r>
      <w:hyperlink r:id="rId44" w:history="1">
        <w:r>
          <w:rPr>
            <w:color w:val="0000FF"/>
          </w:rPr>
          <w:t>подпрограммы</w:t>
        </w:r>
      </w:hyperlink>
      <w:r>
        <w:t xml:space="preserve"> "Сотрудничество</w:t>
      </w:r>
    </w:p>
    <w:p w:rsidR="00264CB1" w:rsidRDefault="00264CB1">
      <w:pPr>
        <w:pStyle w:val="ConsPlusNonformat"/>
        <w:jc w:val="both"/>
      </w:pPr>
      <w:r>
        <w:t xml:space="preserve">  социально ориентированных некоммерческих организаций и власти в решении</w:t>
      </w:r>
    </w:p>
    <w:p w:rsidR="00264CB1" w:rsidRDefault="00264CB1">
      <w:pPr>
        <w:pStyle w:val="ConsPlusNonformat"/>
        <w:jc w:val="both"/>
      </w:pPr>
      <w:r>
        <w:t xml:space="preserve">    социально значимых задач" государственной программы Пермского края</w:t>
      </w:r>
    </w:p>
    <w:p w:rsidR="00264CB1" w:rsidRDefault="00264CB1">
      <w:pPr>
        <w:pStyle w:val="ConsPlusNonformat"/>
        <w:jc w:val="both"/>
      </w:pPr>
      <w:r>
        <w:t xml:space="preserve"> "Общество и власть", утвержденной Постановлением Правительства Пермского</w:t>
      </w:r>
    </w:p>
    <w:p w:rsidR="00264CB1" w:rsidRDefault="00264CB1">
      <w:pPr>
        <w:pStyle w:val="ConsPlusNonformat"/>
        <w:jc w:val="both"/>
      </w:pPr>
      <w:r>
        <w:t xml:space="preserve">           края от 3 октября 2013 г. N 1326-п (далее - Порядок)</w:t>
      </w:r>
    </w:p>
    <w:p w:rsidR="00264CB1" w:rsidRDefault="00264CB1">
      <w:pPr>
        <w:pStyle w:val="ConsPlusNonformat"/>
        <w:jc w:val="both"/>
      </w:pPr>
      <w:r>
        <w:t xml:space="preserve">    Некоммерческая организация не находится   в   процессе   реорганизации,</w:t>
      </w:r>
    </w:p>
    <w:p w:rsidR="00264CB1" w:rsidRDefault="00264CB1">
      <w:pPr>
        <w:pStyle w:val="ConsPlusNonformat"/>
        <w:jc w:val="both"/>
      </w:pPr>
      <w:r>
        <w:t>ликвидации, в отношении некоммерческой  организации  не  введена  процедура</w:t>
      </w:r>
    </w:p>
    <w:p w:rsidR="00264CB1" w:rsidRDefault="00264CB1">
      <w:pPr>
        <w:pStyle w:val="ConsPlusNonformat"/>
        <w:jc w:val="both"/>
      </w:pPr>
      <w:r>
        <w:t>банкротства,  деятельность  некоммерческой  организации  не  приостановлена</w:t>
      </w:r>
    </w:p>
    <w:p w:rsidR="00264CB1" w:rsidRDefault="00264CB1">
      <w:pPr>
        <w:pStyle w:val="ConsPlusNonformat"/>
        <w:jc w:val="both"/>
      </w:pPr>
      <w:r>
        <w:t>в порядке, предусмотренном законодательством Российской Федерации.</w:t>
      </w:r>
    </w:p>
    <w:p w:rsidR="00264CB1" w:rsidRDefault="00264CB1">
      <w:pPr>
        <w:pStyle w:val="ConsPlusNonformat"/>
        <w:jc w:val="both"/>
      </w:pPr>
      <w:r>
        <w:t xml:space="preserve">    Некоммерческая организация не имеет неисполненной обязанности по уплате</w:t>
      </w:r>
    </w:p>
    <w:p w:rsidR="00264CB1" w:rsidRDefault="00264CB1">
      <w:pPr>
        <w:pStyle w:val="ConsPlusNonformat"/>
        <w:jc w:val="both"/>
      </w:pPr>
      <w:r>
        <w:t>налогов,  сборов,  страховых взносов, пеней, штрафов, процентов, подлежащих</w:t>
      </w:r>
    </w:p>
    <w:p w:rsidR="00264CB1" w:rsidRDefault="00264CB1">
      <w:pPr>
        <w:pStyle w:val="ConsPlusNonformat"/>
        <w:jc w:val="both"/>
      </w:pPr>
      <w:r>
        <w:t>уплате  в соответствии с законодательством Российской Федерации о налогах и</w:t>
      </w:r>
    </w:p>
    <w:p w:rsidR="00264CB1" w:rsidRDefault="00264CB1">
      <w:pPr>
        <w:pStyle w:val="ConsPlusNonformat"/>
        <w:jc w:val="both"/>
      </w:pPr>
      <w:r>
        <w:t>сборах.</w:t>
      </w:r>
    </w:p>
    <w:p w:rsidR="00264CB1" w:rsidRDefault="00264CB1">
      <w:pPr>
        <w:pStyle w:val="ConsPlusNonformat"/>
        <w:jc w:val="both"/>
      </w:pPr>
      <w:r>
        <w:t xml:space="preserve">    Некоммерческая  организация  не  имеет просроченной (неурегулированной)</w:t>
      </w:r>
    </w:p>
    <w:p w:rsidR="00264CB1" w:rsidRDefault="00264CB1">
      <w:pPr>
        <w:pStyle w:val="ConsPlusNonformat"/>
        <w:jc w:val="both"/>
      </w:pPr>
      <w:r>
        <w:t>задолженности  по  возврату  в  бюджет  Пермского  края субсидий, бюджетных</w:t>
      </w:r>
    </w:p>
    <w:p w:rsidR="00264CB1" w:rsidRDefault="00264CB1">
      <w:pPr>
        <w:pStyle w:val="ConsPlusNonformat"/>
        <w:jc w:val="both"/>
      </w:pPr>
      <w:r>
        <w:t>инвестиций,  предоставленных  в  том числе в соответствии с иными правовыми</w:t>
      </w:r>
    </w:p>
    <w:p w:rsidR="00264CB1" w:rsidRDefault="00264CB1">
      <w:pPr>
        <w:pStyle w:val="ConsPlusNonformat"/>
        <w:jc w:val="both"/>
      </w:pPr>
      <w:r>
        <w:t>актами,   и   иной  просроченной   (неурегулированной)   задолженности   по</w:t>
      </w:r>
    </w:p>
    <w:p w:rsidR="00264CB1" w:rsidRDefault="00264CB1">
      <w:pPr>
        <w:pStyle w:val="ConsPlusNonformat"/>
        <w:jc w:val="both"/>
      </w:pPr>
      <w:r>
        <w:t>денежным обязательствам перед Пермским краем.</w:t>
      </w:r>
    </w:p>
    <w:p w:rsidR="00264CB1" w:rsidRDefault="00264CB1">
      <w:pPr>
        <w:pStyle w:val="ConsPlusNonformat"/>
        <w:jc w:val="both"/>
      </w:pPr>
      <w:r>
        <w:t xml:space="preserve">    В   отношении  некоммерческой  организации  в  Государственном  реестре</w:t>
      </w:r>
    </w:p>
    <w:p w:rsidR="00264CB1" w:rsidRDefault="00264CB1">
      <w:pPr>
        <w:pStyle w:val="ConsPlusNonformat"/>
        <w:jc w:val="both"/>
      </w:pPr>
      <w:r>
        <w:t>социально   ориентированных   некоммерческих   организаций   -  получателей</w:t>
      </w:r>
    </w:p>
    <w:p w:rsidR="00264CB1" w:rsidRDefault="00264CB1">
      <w:pPr>
        <w:pStyle w:val="ConsPlusNonformat"/>
        <w:jc w:val="both"/>
      </w:pPr>
      <w:r>
        <w:t>государственной  поддержки  не имеется информации о ненадлежащем выполнении</w:t>
      </w:r>
    </w:p>
    <w:p w:rsidR="00264CB1" w:rsidRDefault="00264CB1">
      <w:pPr>
        <w:pStyle w:val="ConsPlusNonformat"/>
        <w:jc w:val="both"/>
      </w:pPr>
      <w:r>
        <w:t>обязательств  по договорам (соглашениям) о предоставлении такой поддержки и</w:t>
      </w:r>
    </w:p>
    <w:p w:rsidR="00264CB1" w:rsidRDefault="00264CB1">
      <w:pPr>
        <w:pStyle w:val="ConsPlusNonformat"/>
        <w:jc w:val="both"/>
      </w:pPr>
      <w:r>
        <w:t>(или)   информации  о  нецелевом  использовании  социально  ориентированной</w:t>
      </w:r>
    </w:p>
    <w:p w:rsidR="00264CB1" w:rsidRDefault="00264CB1">
      <w:pPr>
        <w:pStyle w:val="ConsPlusNonformat"/>
        <w:jc w:val="both"/>
      </w:pPr>
      <w:r>
        <w:t>некоммерческой  организацией  субсидии  из  федерального  бюджета, краевого</w:t>
      </w:r>
    </w:p>
    <w:p w:rsidR="00264CB1" w:rsidRDefault="00264CB1">
      <w:pPr>
        <w:pStyle w:val="ConsPlusNonformat"/>
        <w:jc w:val="both"/>
      </w:pPr>
      <w:r>
        <w:t>бюджета или местного бюджета в течение последних трех лет.</w:t>
      </w:r>
    </w:p>
    <w:p w:rsidR="00264CB1" w:rsidRDefault="00264CB1">
      <w:pPr>
        <w:pStyle w:val="ConsPlusNonformat"/>
        <w:jc w:val="both"/>
      </w:pPr>
      <w:r>
        <w:t xml:space="preserve">    Количество   заключенных   некоммерческой   организацией  соглашений  о</w:t>
      </w:r>
    </w:p>
    <w:p w:rsidR="00264CB1" w:rsidRDefault="00264CB1">
      <w:pPr>
        <w:pStyle w:val="ConsPlusNonformat"/>
        <w:jc w:val="both"/>
      </w:pPr>
      <w:r>
        <w:t>взаимодействии  с другими представителями некоммерческого сектора Пермского</w:t>
      </w:r>
    </w:p>
    <w:p w:rsidR="00264CB1" w:rsidRDefault="00264CB1">
      <w:pPr>
        <w:pStyle w:val="ConsPlusNonformat"/>
        <w:jc w:val="both"/>
      </w:pPr>
      <w:r>
        <w:t xml:space="preserve">края,  ведущими  деятельность  в  соответствии  с  </w:t>
      </w:r>
      <w:hyperlink w:anchor="P97" w:history="1">
        <w:r>
          <w:rPr>
            <w:color w:val="0000FF"/>
          </w:rPr>
          <w:t>пунктом 2.3.6</w:t>
        </w:r>
      </w:hyperlink>
      <w:r>
        <w:t xml:space="preserve"> Порядка, -</w:t>
      </w:r>
    </w:p>
    <w:p w:rsidR="00264CB1" w:rsidRDefault="00264CB1">
      <w:pPr>
        <w:pStyle w:val="ConsPlusNonformat"/>
        <w:jc w:val="both"/>
      </w:pPr>
      <w:r>
        <w:t>________________________________________.</w:t>
      </w:r>
    </w:p>
    <w:p w:rsidR="00264CB1" w:rsidRDefault="00264CB1">
      <w:pPr>
        <w:pStyle w:val="ConsPlusNonformat"/>
        <w:jc w:val="both"/>
      </w:pPr>
      <w:r>
        <w:t xml:space="preserve">       (указать количество)</w:t>
      </w:r>
    </w:p>
    <w:p w:rsidR="00264CB1" w:rsidRDefault="00264CB1">
      <w:pPr>
        <w:pStyle w:val="ConsPlusNonformat"/>
        <w:jc w:val="both"/>
      </w:pPr>
      <w:r>
        <w:t xml:space="preserve">    Количество   общественных  советов  и  иных  общественных  органов  при</w:t>
      </w:r>
    </w:p>
    <w:p w:rsidR="00264CB1" w:rsidRDefault="00264CB1">
      <w:pPr>
        <w:pStyle w:val="ConsPlusNonformat"/>
        <w:jc w:val="both"/>
      </w:pPr>
      <w:r>
        <w:t>исполнительных органах государственной власти и государственных учреждениях</w:t>
      </w:r>
    </w:p>
    <w:p w:rsidR="00264CB1" w:rsidRDefault="00264CB1">
      <w:pPr>
        <w:pStyle w:val="ConsPlusNonformat"/>
        <w:jc w:val="both"/>
      </w:pPr>
      <w:r>
        <w:t>Пермского  края,  в  состав  которых  входят  представители  некоммерческой</w:t>
      </w:r>
    </w:p>
    <w:p w:rsidR="00264CB1" w:rsidRDefault="00264CB1">
      <w:pPr>
        <w:pStyle w:val="ConsPlusNonformat"/>
        <w:jc w:val="both"/>
      </w:pPr>
      <w:r>
        <w:t>организации, - _______________________________________.</w:t>
      </w:r>
    </w:p>
    <w:p w:rsidR="00264CB1" w:rsidRDefault="00264CB1">
      <w:pPr>
        <w:pStyle w:val="ConsPlusNonformat"/>
        <w:jc w:val="both"/>
      </w:pPr>
      <w:r>
        <w:lastRenderedPageBreak/>
        <w:t xml:space="preserve">                         (указать количество)</w:t>
      </w:r>
    </w:p>
    <w:p w:rsidR="00264CB1" w:rsidRDefault="00264CB1">
      <w:pPr>
        <w:pStyle w:val="ConsPlusNonformat"/>
        <w:jc w:val="both"/>
      </w:pPr>
      <w:r>
        <w:t xml:space="preserve">    Количество  справочных,  методических, информационных печатных изданий,</w:t>
      </w:r>
    </w:p>
    <w:p w:rsidR="00264CB1" w:rsidRDefault="00264CB1">
      <w:pPr>
        <w:pStyle w:val="ConsPlusNonformat"/>
        <w:jc w:val="both"/>
      </w:pPr>
      <w:r>
        <w:t>разработанных и изданных некоммерческой организацией в рамках осуществления</w:t>
      </w:r>
    </w:p>
    <w:p w:rsidR="00264CB1" w:rsidRDefault="00264CB1">
      <w:pPr>
        <w:pStyle w:val="ConsPlusNonformat"/>
        <w:jc w:val="both"/>
      </w:pPr>
      <w:r>
        <w:t xml:space="preserve">уставной   деятельности   в   соответствии   с  </w:t>
      </w:r>
      <w:hyperlink w:anchor="P97" w:history="1">
        <w:r>
          <w:rPr>
            <w:color w:val="0000FF"/>
          </w:rPr>
          <w:t>пунктом  2.3.6</w:t>
        </w:r>
      </w:hyperlink>
      <w:r>
        <w:t xml:space="preserve">  Порядка,  -</w:t>
      </w:r>
    </w:p>
    <w:p w:rsidR="00264CB1" w:rsidRDefault="00264CB1">
      <w:pPr>
        <w:pStyle w:val="ConsPlusNonformat"/>
        <w:jc w:val="both"/>
      </w:pPr>
      <w:r>
        <w:t>______________________________________________.</w:t>
      </w:r>
    </w:p>
    <w:p w:rsidR="00264CB1" w:rsidRDefault="00264CB1">
      <w:pPr>
        <w:pStyle w:val="ConsPlusNonformat"/>
        <w:jc w:val="both"/>
      </w:pPr>
      <w:r>
        <w:t xml:space="preserve">             (указать количество)</w:t>
      </w:r>
    </w:p>
    <w:p w:rsidR="00264CB1" w:rsidRDefault="00264CB1">
      <w:pPr>
        <w:pStyle w:val="ConsPlusNonformat"/>
        <w:jc w:val="both"/>
      </w:pPr>
      <w:r>
        <w:t xml:space="preserve">    Количество    обучающих    мероприятий,    проведенных   некоммерческой</w:t>
      </w:r>
    </w:p>
    <w:p w:rsidR="00264CB1" w:rsidRDefault="00264CB1">
      <w:pPr>
        <w:pStyle w:val="ConsPlusNonformat"/>
        <w:jc w:val="both"/>
      </w:pPr>
      <w:r>
        <w:t>организацией  в рамках осуществления уставной деятельности в соответствии с</w:t>
      </w:r>
    </w:p>
    <w:p w:rsidR="00264CB1" w:rsidRDefault="00264CB1">
      <w:pPr>
        <w:pStyle w:val="ConsPlusNonformat"/>
        <w:jc w:val="both"/>
      </w:pPr>
      <w:hyperlink w:anchor="P97" w:history="1">
        <w:r>
          <w:rPr>
            <w:color w:val="0000FF"/>
          </w:rPr>
          <w:t>пунктом  2.3.6</w:t>
        </w:r>
      </w:hyperlink>
      <w:r>
        <w:t xml:space="preserve">  Порядка,  в  течение  последних  3 лет, предшествующих дате</w:t>
      </w:r>
    </w:p>
    <w:p w:rsidR="00264CB1" w:rsidRDefault="00264CB1">
      <w:pPr>
        <w:pStyle w:val="ConsPlusNonformat"/>
        <w:jc w:val="both"/>
      </w:pPr>
      <w:r>
        <w:t>представления заявки, - __________________________________________________.</w:t>
      </w:r>
    </w:p>
    <w:p w:rsidR="00264CB1" w:rsidRDefault="00264CB1">
      <w:pPr>
        <w:pStyle w:val="ConsPlusNonformat"/>
        <w:jc w:val="both"/>
      </w:pPr>
      <w:r>
        <w:t xml:space="preserve">                                       (указать количество)</w:t>
      </w:r>
    </w:p>
    <w:p w:rsidR="00264CB1" w:rsidRDefault="00264CB1">
      <w:pPr>
        <w:pStyle w:val="ConsPlusNonformat"/>
        <w:jc w:val="both"/>
      </w:pPr>
      <w:r>
        <w:t xml:space="preserve">    Количество муниципальных районов,  городских  и  муниципальных  округов</w:t>
      </w:r>
    </w:p>
    <w:p w:rsidR="00264CB1" w:rsidRDefault="00264CB1">
      <w:pPr>
        <w:pStyle w:val="ConsPlusNonformat"/>
        <w:jc w:val="both"/>
      </w:pPr>
      <w:r>
        <w:t>Пермского  края,  на  территории  которых  ведется  уставная   деятельность</w:t>
      </w:r>
    </w:p>
    <w:p w:rsidR="00264CB1" w:rsidRDefault="00264CB1">
      <w:pPr>
        <w:pStyle w:val="ConsPlusNonformat"/>
        <w:jc w:val="both"/>
      </w:pPr>
      <w:r>
        <w:t>некоммерческой организации, - ____________________________________________.</w:t>
      </w:r>
    </w:p>
    <w:p w:rsidR="00264CB1" w:rsidRDefault="00264CB1">
      <w:pPr>
        <w:pStyle w:val="ConsPlusNonformat"/>
        <w:jc w:val="both"/>
      </w:pPr>
      <w:r>
        <w:t xml:space="preserve">                                         (указать количество)</w:t>
      </w:r>
    </w:p>
    <w:p w:rsidR="00264CB1" w:rsidRDefault="00264CB1">
      <w:pPr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64CB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64CB1" w:rsidRDefault="00264CB1">
            <w:pPr>
              <w:pStyle w:val="ConsPlusNormal"/>
              <w:ind w:firstLine="283"/>
              <w:jc w:val="both"/>
            </w:pPr>
            <w:r>
              <w:t xml:space="preserve">Количество жителей Пермского края, которым планируется оказать поддержку при осуществлении уставной деятельности, указанной в </w:t>
            </w:r>
            <w:hyperlink w:anchor="P97" w:history="1">
              <w:r>
                <w:rPr>
                  <w:color w:val="0000FF"/>
                </w:rPr>
                <w:t>пункте 2.3.6</w:t>
              </w:r>
            </w:hyperlink>
            <w:r>
              <w:t xml:space="preserve"> Порядка, - _________________________________________________________________________.</w:t>
            </w:r>
          </w:p>
          <w:p w:rsidR="00264CB1" w:rsidRDefault="00264CB1">
            <w:pPr>
              <w:pStyle w:val="ConsPlusNormal"/>
              <w:jc w:val="center"/>
            </w:pPr>
            <w:r>
              <w:t>(указать количество)</w:t>
            </w:r>
          </w:p>
        </w:tc>
      </w:tr>
    </w:tbl>
    <w:p w:rsidR="00264CB1" w:rsidRDefault="00264CB1">
      <w:pPr>
        <w:pStyle w:val="ConsPlusNonformat"/>
        <w:jc w:val="both"/>
      </w:pPr>
      <w:r>
        <w:t>Руководитель            ___________________ /_____________________________/</w:t>
      </w:r>
    </w:p>
    <w:p w:rsidR="00264CB1" w:rsidRDefault="00264CB1">
      <w:pPr>
        <w:pStyle w:val="ConsPlusNonformat"/>
        <w:jc w:val="both"/>
      </w:pPr>
      <w:r>
        <w:t xml:space="preserve">                             (подпись)                   (ФИО)</w:t>
      </w: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right"/>
        <w:outlineLvl w:val="1"/>
      </w:pPr>
      <w:r>
        <w:t>Приложение 3</w:t>
      </w:r>
    </w:p>
    <w:p w:rsidR="00264CB1" w:rsidRDefault="00264CB1">
      <w:pPr>
        <w:pStyle w:val="ConsPlusNormal"/>
        <w:jc w:val="right"/>
      </w:pPr>
      <w:r>
        <w:t>к Порядку</w:t>
      </w:r>
    </w:p>
    <w:p w:rsidR="00264CB1" w:rsidRDefault="00264CB1">
      <w:pPr>
        <w:pStyle w:val="ConsPlusNormal"/>
        <w:jc w:val="right"/>
      </w:pPr>
      <w:r>
        <w:t>предоставления субсидии</w:t>
      </w:r>
    </w:p>
    <w:p w:rsidR="00264CB1" w:rsidRDefault="00264CB1">
      <w:pPr>
        <w:pStyle w:val="ConsPlusNormal"/>
        <w:jc w:val="right"/>
      </w:pPr>
      <w:r>
        <w:t>некоммерческим организациям,</w:t>
      </w:r>
    </w:p>
    <w:p w:rsidR="00264CB1" w:rsidRDefault="00264CB1">
      <w:pPr>
        <w:pStyle w:val="ConsPlusNormal"/>
        <w:jc w:val="right"/>
      </w:pPr>
      <w:r>
        <w:t>не являющимся государственными</w:t>
      </w:r>
    </w:p>
    <w:p w:rsidR="00264CB1" w:rsidRDefault="00264CB1">
      <w:pPr>
        <w:pStyle w:val="ConsPlusNormal"/>
        <w:jc w:val="right"/>
      </w:pPr>
      <w:r>
        <w:t>(муниципальными) учреждениями,</w:t>
      </w:r>
    </w:p>
    <w:p w:rsidR="00264CB1" w:rsidRDefault="00264CB1">
      <w:pPr>
        <w:pStyle w:val="ConsPlusNormal"/>
        <w:jc w:val="right"/>
      </w:pPr>
      <w:r>
        <w:t>на осуществление уставной деятельности</w:t>
      </w:r>
    </w:p>
    <w:p w:rsidR="00264CB1" w:rsidRDefault="00264CB1">
      <w:pPr>
        <w:pStyle w:val="ConsPlusNormal"/>
        <w:jc w:val="right"/>
      </w:pPr>
      <w:r>
        <w:t>в целях реализации отдельных мероприятий</w:t>
      </w:r>
    </w:p>
    <w:p w:rsidR="00264CB1" w:rsidRDefault="00264CB1">
      <w:pPr>
        <w:pStyle w:val="ConsPlusNormal"/>
        <w:jc w:val="right"/>
      </w:pPr>
      <w:r>
        <w:t>подпрограммы "Сотрудничество социально</w:t>
      </w:r>
    </w:p>
    <w:p w:rsidR="00264CB1" w:rsidRDefault="00264CB1">
      <w:pPr>
        <w:pStyle w:val="ConsPlusNormal"/>
        <w:jc w:val="right"/>
      </w:pPr>
      <w:r>
        <w:t>ориентированных некоммерческих организаций</w:t>
      </w:r>
    </w:p>
    <w:p w:rsidR="00264CB1" w:rsidRDefault="00264CB1">
      <w:pPr>
        <w:pStyle w:val="ConsPlusNormal"/>
        <w:jc w:val="right"/>
      </w:pPr>
      <w:r>
        <w:t>и власти в решении социально значимых</w:t>
      </w:r>
    </w:p>
    <w:p w:rsidR="00264CB1" w:rsidRDefault="00264CB1">
      <w:pPr>
        <w:pStyle w:val="ConsPlusNormal"/>
        <w:jc w:val="right"/>
      </w:pPr>
      <w:r>
        <w:t>задач" государственной программы</w:t>
      </w:r>
    </w:p>
    <w:p w:rsidR="00264CB1" w:rsidRDefault="00264CB1">
      <w:pPr>
        <w:pStyle w:val="ConsPlusNormal"/>
        <w:jc w:val="right"/>
      </w:pPr>
      <w:r>
        <w:t>Пермского края "Общество и власть",</w:t>
      </w:r>
    </w:p>
    <w:p w:rsidR="00264CB1" w:rsidRDefault="00264CB1">
      <w:pPr>
        <w:pStyle w:val="ConsPlusNormal"/>
        <w:jc w:val="right"/>
      </w:pPr>
      <w:r>
        <w:t>утвержденной Постановлением Правительства</w:t>
      </w:r>
    </w:p>
    <w:p w:rsidR="00264CB1" w:rsidRDefault="00264CB1">
      <w:pPr>
        <w:pStyle w:val="ConsPlusNormal"/>
        <w:jc w:val="right"/>
      </w:pPr>
      <w:r>
        <w:t>Пермского края от 3 октября 2013 г. N 1326-п</w:t>
      </w:r>
    </w:p>
    <w:p w:rsidR="00264CB1" w:rsidRDefault="00264C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64C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4CB1" w:rsidRDefault="00264C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Пермского края от 26.03.2020 N 132-п)</w:t>
            </w:r>
          </w:p>
        </w:tc>
      </w:tr>
    </w:tbl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right"/>
      </w:pPr>
      <w:r>
        <w:t>ФОРМА</w:t>
      </w:r>
    </w:p>
    <w:p w:rsidR="00264CB1" w:rsidRDefault="00264CB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64CB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64CB1" w:rsidRDefault="00264CB1">
            <w:pPr>
              <w:pStyle w:val="ConsPlusNormal"/>
              <w:jc w:val="center"/>
            </w:pPr>
            <w:bookmarkStart w:id="15" w:name="P444"/>
            <w:bookmarkEnd w:id="15"/>
            <w:r>
              <w:t>ОТЧЕТ</w:t>
            </w:r>
          </w:p>
          <w:p w:rsidR="00264CB1" w:rsidRDefault="00264CB1">
            <w:pPr>
              <w:pStyle w:val="ConsPlusNormal"/>
              <w:jc w:val="center"/>
            </w:pPr>
            <w:r>
              <w:t>о достижении результата предоставления субсидии</w:t>
            </w:r>
          </w:p>
          <w:p w:rsidR="00264CB1" w:rsidRDefault="00264CB1">
            <w:pPr>
              <w:pStyle w:val="ConsPlusNormal"/>
              <w:jc w:val="center"/>
            </w:pPr>
            <w:r>
              <w:t>и показателей, необходимых для достижения результата</w:t>
            </w:r>
          </w:p>
          <w:p w:rsidR="00264CB1" w:rsidRDefault="00264CB1">
            <w:pPr>
              <w:pStyle w:val="ConsPlusNormal"/>
              <w:jc w:val="center"/>
            </w:pPr>
            <w:r>
              <w:t>предоставления субсидии</w:t>
            </w:r>
          </w:p>
        </w:tc>
      </w:tr>
      <w:tr w:rsidR="00264CB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64CB1" w:rsidRDefault="00264CB1">
            <w:pPr>
              <w:pStyle w:val="ConsPlusNormal"/>
              <w:jc w:val="center"/>
            </w:pPr>
            <w:r>
              <w:t>____________________________________________________________</w:t>
            </w:r>
          </w:p>
          <w:p w:rsidR="00264CB1" w:rsidRDefault="00264CB1">
            <w:pPr>
              <w:pStyle w:val="ConsPlusNormal"/>
              <w:jc w:val="center"/>
            </w:pPr>
            <w:r>
              <w:lastRenderedPageBreak/>
              <w:t>(наименование некоммерческой организации, не являющейся</w:t>
            </w:r>
          </w:p>
          <w:p w:rsidR="00264CB1" w:rsidRDefault="00264CB1">
            <w:pPr>
              <w:pStyle w:val="ConsPlusNormal"/>
              <w:jc w:val="center"/>
            </w:pPr>
            <w:r>
              <w:t>государственным (муниципальным) учреждением)</w:t>
            </w:r>
          </w:p>
          <w:p w:rsidR="00264CB1" w:rsidRDefault="00264CB1">
            <w:pPr>
              <w:pStyle w:val="ConsPlusNormal"/>
              <w:jc w:val="center"/>
            </w:pPr>
            <w:r>
              <w:t>в ________ году</w:t>
            </w:r>
          </w:p>
        </w:tc>
      </w:tr>
      <w:tr w:rsidR="00264CB1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64CB1" w:rsidRDefault="00264CB1">
            <w:pPr>
              <w:pStyle w:val="ConsPlusNormal"/>
              <w:ind w:firstLine="283"/>
              <w:jc w:val="both"/>
            </w:pPr>
            <w:r>
              <w:lastRenderedPageBreak/>
              <w:t>Результат предоставления субсидии - осуществление некоммерческой организацией _____________________________________________________________</w:t>
            </w:r>
          </w:p>
          <w:p w:rsidR="00264CB1" w:rsidRDefault="00264CB1">
            <w:pPr>
              <w:pStyle w:val="ConsPlusNormal"/>
              <w:ind w:left="1981"/>
            </w:pPr>
            <w:r>
              <w:t>(наименование некоммерческой организации, не являющейся</w:t>
            </w:r>
          </w:p>
          <w:p w:rsidR="00264CB1" w:rsidRDefault="00264CB1">
            <w:pPr>
              <w:pStyle w:val="ConsPlusNormal"/>
              <w:ind w:left="2547"/>
            </w:pPr>
            <w:r>
              <w:t>государственным (муниципальным) учреждением)</w:t>
            </w:r>
          </w:p>
          <w:p w:rsidR="00264CB1" w:rsidRDefault="00264CB1">
            <w:pPr>
              <w:pStyle w:val="ConsPlusNormal"/>
              <w:jc w:val="both"/>
            </w:pPr>
            <w:r>
              <w:t>в соответствии с учредительными документами уставной деятельности</w:t>
            </w:r>
          </w:p>
          <w:p w:rsidR="00264CB1" w:rsidRDefault="00264CB1">
            <w:pPr>
              <w:pStyle w:val="ConsPlusNormal"/>
            </w:pPr>
            <w:r>
              <w:t>_________________________________________________________________________</w:t>
            </w:r>
          </w:p>
          <w:p w:rsidR="00264CB1" w:rsidRDefault="00264CB1">
            <w:pPr>
              <w:pStyle w:val="ConsPlusNormal"/>
              <w:jc w:val="center"/>
            </w:pPr>
            <w:r>
              <w:t xml:space="preserve">(указывается вид деятельности в соответствии с </w:t>
            </w:r>
            <w:hyperlink w:anchor="P97" w:history="1">
              <w:r>
                <w:rPr>
                  <w:color w:val="0000FF"/>
                </w:rPr>
                <w:t>пунктом 2.3.6</w:t>
              </w:r>
            </w:hyperlink>
          </w:p>
          <w:p w:rsidR="00264CB1" w:rsidRDefault="00264CB1">
            <w:pPr>
              <w:pStyle w:val="ConsPlusNormal"/>
              <w:jc w:val="center"/>
            </w:pPr>
            <w:r>
              <w:t>Порядка предоставления субсидии некоммерческим организациям,</w:t>
            </w:r>
          </w:p>
          <w:p w:rsidR="00264CB1" w:rsidRDefault="00264CB1">
            <w:pPr>
              <w:pStyle w:val="ConsPlusNormal"/>
              <w:jc w:val="center"/>
            </w:pPr>
            <w:r>
              <w:t>не являющимся государственными (муниципальными)</w:t>
            </w:r>
          </w:p>
          <w:p w:rsidR="00264CB1" w:rsidRDefault="00264CB1">
            <w:pPr>
              <w:pStyle w:val="ConsPlusNormal"/>
              <w:jc w:val="center"/>
            </w:pPr>
            <w:r>
              <w:t>учреждениями, на осуществление уставной деятельности в целях</w:t>
            </w:r>
          </w:p>
          <w:p w:rsidR="00264CB1" w:rsidRDefault="00264CB1">
            <w:pPr>
              <w:pStyle w:val="ConsPlusNormal"/>
              <w:jc w:val="center"/>
            </w:pPr>
            <w:r>
              <w:t xml:space="preserve">реализации отдельных мероприятий </w:t>
            </w:r>
            <w:hyperlink r:id="rId46" w:history="1">
              <w:r>
                <w:rPr>
                  <w:color w:val="0000FF"/>
                </w:rPr>
                <w:t>подпрограммы</w:t>
              </w:r>
            </w:hyperlink>
          </w:p>
          <w:p w:rsidR="00264CB1" w:rsidRDefault="00264CB1">
            <w:pPr>
              <w:pStyle w:val="ConsPlusNormal"/>
              <w:jc w:val="center"/>
            </w:pPr>
            <w:r>
              <w:t>"Сотрудничество социально ориентированных некоммерческих</w:t>
            </w:r>
          </w:p>
          <w:p w:rsidR="00264CB1" w:rsidRDefault="00264CB1">
            <w:pPr>
              <w:pStyle w:val="ConsPlusNormal"/>
              <w:jc w:val="center"/>
            </w:pPr>
            <w:r>
              <w:t>организаций и власти в решении социально значимых задач"</w:t>
            </w:r>
          </w:p>
          <w:p w:rsidR="00264CB1" w:rsidRDefault="00264CB1">
            <w:pPr>
              <w:pStyle w:val="ConsPlusNormal"/>
              <w:jc w:val="center"/>
            </w:pPr>
            <w:r>
              <w:t>государственной программы Пермского края "Общество</w:t>
            </w:r>
          </w:p>
          <w:p w:rsidR="00264CB1" w:rsidRDefault="00264CB1">
            <w:pPr>
              <w:pStyle w:val="ConsPlusNormal"/>
              <w:jc w:val="center"/>
            </w:pPr>
            <w:r>
              <w:t>и власть", утвержденной Постановлением Правительства</w:t>
            </w:r>
          </w:p>
          <w:p w:rsidR="00264CB1" w:rsidRDefault="00264CB1">
            <w:pPr>
              <w:pStyle w:val="ConsPlusNormal"/>
              <w:jc w:val="center"/>
            </w:pPr>
            <w:r>
              <w:t>Пермского края от 3 октября 2013 г. N 1326-п)</w:t>
            </w:r>
          </w:p>
          <w:p w:rsidR="00264CB1" w:rsidRDefault="00264CB1">
            <w:pPr>
              <w:pStyle w:val="ConsPlusNormal"/>
            </w:pPr>
          </w:p>
          <w:p w:rsidR="00264CB1" w:rsidRDefault="00264CB1">
            <w:pPr>
              <w:pStyle w:val="ConsPlusNormal"/>
              <w:jc w:val="both"/>
            </w:pPr>
            <w:r>
              <w:t>со дня получения субсидии и до 31 декабря _______ года - достигнут (не достигнут).</w:t>
            </w:r>
          </w:p>
        </w:tc>
      </w:tr>
    </w:tbl>
    <w:p w:rsidR="00264CB1" w:rsidRDefault="00264C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1417"/>
        <w:gridCol w:w="1757"/>
        <w:gridCol w:w="1474"/>
        <w:gridCol w:w="1077"/>
        <w:gridCol w:w="1134"/>
      </w:tblGrid>
      <w:tr w:rsidR="00264CB1">
        <w:tc>
          <w:tcPr>
            <w:tcW w:w="510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Единица измерения, наименование</w:t>
            </w:r>
          </w:p>
        </w:tc>
        <w:tc>
          <w:tcPr>
            <w:tcW w:w="1757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Установленное значение показателя</w:t>
            </w:r>
          </w:p>
        </w:tc>
        <w:tc>
          <w:tcPr>
            <w:tcW w:w="1474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Достигнутое значение показателя на отчетную дату</w:t>
            </w:r>
          </w:p>
        </w:tc>
        <w:tc>
          <w:tcPr>
            <w:tcW w:w="1077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Процент выполнения плана</w:t>
            </w:r>
          </w:p>
        </w:tc>
        <w:tc>
          <w:tcPr>
            <w:tcW w:w="1134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Причина отклонения</w:t>
            </w:r>
          </w:p>
        </w:tc>
      </w:tr>
      <w:tr w:rsidR="00264CB1">
        <w:tc>
          <w:tcPr>
            <w:tcW w:w="510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264CB1" w:rsidRDefault="00264CB1">
            <w:pPr>
              <w:pStyle w:val="ConsPlusNormal"/>
              <w:jc w:val="center"/>
            </w:pPr>
            <w:r>
              <w:t>7</w:t>
            </w:r>
          </w:p>
        </w:tc>
      </w:tr>
      <w:tr w:rsidR="00264CB1">
        <w:tc>
          <w:tcPr>
            <w:tcW w:w="510" w:type="dxa"/>
          </w:tcPr>
          <w:p w:rsidR="00264CB1" w:rsidRDefault="00264CB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64CB1" w:rsidRDefault="00264CB1">
            <w:pPr>
              <w:pStyle w:val="ConsPlusNormal"/>
            </w:pPr>
          </w:p>
        </w:tc>
        <w:tc>
          <w:tcPr>
            <w:tcW w:w="1417" w:type="dxa"/>
          </w:tcPr>
          <w:p w:rsidR="00264CB1" w:rsidRDefault="00264CB1">
            <w:pPr>
              <w:pStyle w:val="ConsPlusNormal"/>
            </w:pPr>
          </w:p>
        </w:tc>
        <w:tc>
          <w:tcPr>
            <w:tcW w:w="1757" w:type="dxa"/>
          </w:tcPr>
          <w:p w:rsidR="00264CB1" w:rsidRDefault="00264CB1">
            <w:pPr>
              <w:pStyle w:val="ConsPlusNormal"/>
            </w:pPr>
          </w:p>
        </w:tc>
        <w:tc>
          <w:tcPr>
            <w:tcW w:w="1474" w:type="dxa"/>
          </w:tcPr>
          <w:p w:rsidR="00264CB1" w:rsidRDefault="00264CB1">
            <w:pPr>
              <w:pStyle w:val="ConsPlusNormal"/>
            </w:pPr>
          </w:p>
        </w:tc>
        <w:tc>
          <w:tcPr>
            <w:tcW w:w="1077" w:type="dxa"/>
          </w:tcPr>
          <w:p w:rsidR="00264CB1" w:rsidRDefault="00264CB1">
            <w:pPr>
              <w:pStyle w:val="ConsPlusNormal"/>
            </w:pPr>
          </w:p>
        </w:tc>
        <w:tc>
          <w:tcPr>
            <w:tcW w:w="1134" w:type="dxa"/>
          </w:tcPr>
          <w:p w:rsidR="00264CB1" w:rsidRDefault="00264CB1">
            <w:pPr>
              <w:pStyle w:val="ConsPlusNormal"/>
            </w:pPr>
          </w:p>
        </w:tc>
      </w:tr>
    </w:tbl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jc w:val="both"/>
      </w:pPr>
    </w:p>
    <w:p w:rsidR="00264CB1" w:rsidRDefault="00264C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6A94" w:rsidRDefault="00976A94">
      <w:bookmarkStart w:id="16" w:name="_GoBack"/>
      <w:bookmarkEnd w:id="16"/>
    </w:p>
    <w:sectPr w:rsidR="00976A94" w:rsidSect="00BC6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B1"/>
    <w:rsid w:val="00264CB1"/>
    <w:rsid w:val="0097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ACAF4-011B-4924-BC59-254BA8D2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64C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4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4C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D0D7576EB7C015CFE1B6A8E483986621C0C46C70E69346E63EE93DA7F20F91C83082E63A98DE7FFF5B0B0490CD0B0DC3089712D621AC800AE902w9v0G" TargetMode="External"/><Relationship Id="rId18" Type="http://schemas.openxmlformats.org/officeDocument/2006/relationships/hyperlink" Target="consultantplus://offline/ref=FFD0D7576EB7C015CFE1B6A8E483986621C0C46C70E69247E830E93DA7F20F91C83082E63A98DE7FF65E0E0198920E18D2509818C03FA99B16EB0092w5v2G" TargetMode="External"/><Relationship Id="rId26" Type="http://schemas.openxmlformats.org/officeDocument/2006/relationships/hyperlink" Target="consultantplus://offline/ref=FFD0D7576EB7C015CFE1B6A8E483986621C0C46C70E69346E63EE93DA7F20F91C83082E63A98DE7FFF5B0B0490CD0B0DC3089712D621AC800AE902w9v0G" TargetMode="External"/><Relationship Id="rId39" Type="http://schemas.openxmlformats.org/officeDocument/2006/relationships/image" Target="media/image1.wmf"/><Relationship Id="rId21" Type="http://schemas.openxmlformats.org/officeDocument/2006/relationships/hyperlink" Target="consultantplus://offline/ref=FFD0D7576EB7C015CFE1B6A8E483986621C0C46C70E69247E830E93DA7F20F91C83082E63A98DE7FF65E0E019C920E18D2509818C03FA99B16EB0092w5v2G" TargetMode="External"/><Relationship Id="rId34" Type="http://schemas.openxmlformats.org/officeDocument/2006/relationships/hyperlink" Target="consultantplus://offline/ref=FFD0D7576EB7C015CFE1B6A8E483986621C0C46C70E69247E830E93DA7F20F91C83082E63A98DE7FF65E0E039D920E18D2509818C03FA99B16EB0092w5v2G" TargetMode="External"/><Relationship Id="rId42" Type="http://schemas.openxmlformats.org/officeDocument/2006/relationships/hyperlink" Target="consultantplus://offline/ref=FFD0D7576EB7C015CFE1B6A8E483986621C0C46C70E69247E830E93DA7F20F91C83082E63A98DE7FF65E0E069B920E18D2509818C03FA99B16EB0092w5v2G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FFD0D7576EB7C015CFE1A8A5F2EFC56D2ACE9B6172E49111BC63EF6AF8A209C4887084B67ED5D075A20F4A55969B525796008B18C823wAv9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FD0D7576EB7C015CFE1B6A8E483986621C0C46C70E49E44E936E93DA7F20F91C83082E628988673F45610009E87584994w0v5G" TargetMode="External"/><Relationship Id="rId29" Type="http://schemas.openxmlformats.org/officeDocument/2006/relationships/hyperlink" Target="consultantplus://offline/ref=FFD0D7576EB7C015CFE1B6A8E483986621C0C46C70E69247E830E93DA7F20F91C83082E63A98DE7FF65E0E029C920E18D2509818C03FA99B16EB0092w5v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FD0D7576EB7C015CFE1A8A5F2EFC56D2ACE9B6172E49111BC63EF6AF8A209C4887084B67FDDDB75A20F4A55969B525796008B18C823wAv9G" TargetMode="External"/><Relationship Id="rId11" Type="http://schemas.openxmlformats.org/officeDocument/2006/relationships/hyperlink" Target="consultantplus://offline/ref=FFD0D7576EB7C015CFE1B6A8E483986621C0C46C70E69346E63EE93DA7F20F91C83082E63A98DE7FFF5B0B0490CD0B0DC3089712D621AC800AE902w9v0G" TargetMode="External"/><Relationship Id="rId24" Type="http://schemas.openxmlformats.org/officeDocument/2006/relationships/hyperlink" Target="consultantplus://offline/ref=FFD0D7576EB7C015CFE1B6A8E483986621C0C46C70E69247E830E93DA7F20F91C83082E63A98DE7FF65E0E029A920E18D2509818C03FA99B16EB0092w5v2G" TargetMode="External"/><Relationship Id="rId32" Type="http://schemas.openxmlformats.org/officeDocument/2006/relationships/hyperlink" Target="consultantplus://offline/ref=FFD0D7576EB7C015CFE1B6A8E483986621C0C46C70E69247E830E93DA7F20F91C83082E63A98DE7FF65E0E0398920E18D2509818C03FA99B16EB0092w5v2G" TargetMode="External"/><Relationship Id="rId37" Type="http://schemas.openxmlformats.org/officeDocument/2006/relationships/hyperlink" Target="consultantplus://offline/ref=FFD0D7576EB7C015CFE1B6A8E483986621C0C46C70E69247E830E93DA7F20F91C83082E63A98DE7FF65E0E0392920E18D2509818C03FA99B16EB0092w5v2G" TargetMode="External"/><Relationship Id="rId40" Type="http://schemas.openxmlformats.org/officeDocument/2006/relationships/hyperlink" Target="consultantplus://offline/ref=FFD0D7576EB7C015CFE1B6A8E483986621C0C46C70E69247E830E93DA7F20F91C83082E63A98DE7FF65E0E069B920E18D2509818C03FA99B16EB0092w5v2G" TargetMode="External"/><Relationship Id="rId45" Type="http://schemas.openxmlformats.org/officeDocument/2006/relationships/hyperlink" Target="consultantplus://offline/ref=FFD0D7576EB7C015CFE1B6A8E483986621C0C46C70E69247E830E93DA7F20F91C83082E63A98DE7FF65E0E0693920E18D2509818C03FA99B16EB0092w5v2G" TargetMode="External"/><Relationship Id="rId5" Type="http://schemas.openxmlformats.org/officeDocument/2006/relationships/hyperlink" Target="consultantplus://offline/ref=FFD0D7576EB7C015CFE1B6A8E483986621C0C46C70E69247E830E93DA7F20F91C83082E63A98DE7FF65E0E019B920E18D2509818C03FA99B16EB0092w5v2G" TargetMode="External"/><Relationship Id="rId15" Type="http://schemas.openxmlformats.org/officeDocument/2006/relationships/hyperlink" Target="consultantplus://offline/ref=FFD0D7576EB7C015CFE1A8A5F2EFC56D2AC8936370E29111BC63EF6AF8A209C49A70DCBF7BD4CD7EF3400C0099w9v9G" TargetMode="External"/><Relationship Id="rId23" Type="http://schemas.openxmlformats.org/officeDocument/2006/relationships/hyperlink" Target="consultantplus://offline/ref=FFD0D7576EB7C015CFE1B6A8E483986621C0C46C70E69247E830E93DA7F20F91C83082E63A98DE7FF65E0E029B920E18D2509818C03FA99B16EB0092w5v2G" TargetMode="External"/><Relationship Id="rId28" Type="http://schemas.openxmlformats.org/officeDocument/2006/relationships/hyperlink" Target="consultantplus://offline/ref=FFD0D7576EB7C015CFE1B6A8E483986621C0C46C70E69247E830E93DA7F20F91C83082E63A98DE7FF65E0E029D920E18D2509818C03FA99B16EB0092w5v2G" TargetMode="External"/><Relationship Id="rId36" Type="http://schemas.openxmlformats.org/officeDocument/2006/relationships/hyperlink" Target="consultantplus://offline/ref=FFD0D7576EB7C015CFE1B6A8E483986621C0C46C70E69247E830E93DA7F20F91C83082E63A98DE7FF65E0E0393920E18D2509818C03FA99B16EB0092w5v2G" TargetMode="External"/><Relationship Id="rId10" Type="http://schemas.openxmlformats.org/officeDocument/2006/relationships/hyperlink" Target="consultantplus://offline/ref=FFD0D7576EB7C015CFE1B6A8E483986621C0C46C70E49343E432E93DA7F20F91C83082E63A98DE7FF65E0E089C920E18D2509818C03FA99B16EB0092w5v2G" TargetMode="External"/><Relationship Id="rId19" Type="http://schemas.openxmlformats.org/officeDocument/2006/relationships/hyperlink" Target="consultantplus://offline/ref=FFD0D7576EB7C015CFE1B6A8E483986621C0C46C70E69247E830E93DA7F20F91C83082E63A98DE7FF65E0E019F920E18D2509818C03FA99B16EB0092w5v2G" TargetMode="External"/><Relationship Id="rId31" Type="http://schemas.openxmlformats.org/officeDocument/2006/relationships/hyperlink" Target="consultantplus://offline/ref=FFD0D7576EB7C015CFE1B6A8E483986621C0C46C70E69247E830E93DA7F20F91C83082E63A98DE7FF65E0E039A920E18D2509818C03FA99B16EB0092w5v2G" TargetMode="External"/><Relationship Id="rId44" Type="http://schemas.openxmlformats.org/officeDocument/2006/relationships/hyperlink" Target="consultantplus://offline/ref=FFD0D7576EB7C015CFE1B6A8E483986621C0C46C70E69346E63EE93DA7F20F91C83082E63A98DE7FFF5B0B0490CD0B0DC3089712D621AC800AE902w9v0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FD0D7576EB7C015CFE1A8A5F2EFC56D2AC8996572E69111BC63EF6AF8A209C4887084B379DCD37FF4555A51DFCC574B9E1B951FD623A99Cw0v8G" TargetMode="External"/><Relationship Id="rId14" Type="http://schemas.openxmlformats.org/officeDocument/2006/relationships/hyperlink" Target="consultantplus://offline/ref=FFD0D7576EB7C015CFE1A8A5F2EFC56D2ACE9B6372E29111BC63EF6AF8A209C49A70DCBF7BD4CD7EF3400C0099w9v9G" TargetMode="External"/><Relationship Id="rId22" Type="http://schemas.openxmlformats.org/officeDocument/2006/relationships/hyperlink" Target="consultantplus://offline/ref=FFD0D7576EB7C015CFE1B6A8E483986621C0C46C70E69247E830E93DA7F20F91C83082E63A98DE7FF65E0E0193920E18D2509818C03FA99B16EB0092w5v2G" TargetMode="External"/><Relationship Id="rId27" Type="http://schemas.openxmlformats.org/officeDocument/2006/relationships/hyperlink" Target="consultantplus://offline/ref=FFD0D7576EB7C015CFE1B6A8E483986621C0C46C70E69346E63EE93DA7F20F91C83082E63A98DE7FFF5B0B0490CD0B0DC3089712D621AC800AE902w9v0G" TargetMode="External"/><Relationship Id="rId30" Type="http://schemas.openxmlformats.org/officeDocument/2006/relationships/hyperlink" Target="consultantplus://offline/ref=FFD0D7576EB7C015CFE1B6A8E483986621C0C46C70E69247E830E93DA7F20F91C83082E63A98DE7FF65E0E0292920E18D2509818C03FA99B16EB0092w5v2G" TargetMode="External"/><Relationship Id="rId35" Type="http://schemas.openxmlformats.org/officeDocument/2006/relationships/hyperlink" Target="consultantplus://offline/ref=FFD0D7576EB7C015CFE1B6A8E483986621C0C46C70E69247E830E93DA7F20F91C83082E63A98DE7FF65E0E039C920E18D2509818C03FA99B16EB0092w5v2G" TargetMode="External"/><Relationship Id="rId43" Type="http://schemas.openxmlformats.org/officeDocument/2006/relationships/hyperlink" Target="consultantplus://offline/ref=FFD0D7576EB7C015CFE1B6A8E483986621C0C46C70E69247E830E93DA7F20F91C83082E63A98DE7FF65E0E069A920E18D2509818C03FA99B16EB0092w5v2G" TargetMode="External"/><Relationship Id="rId48" Type="http://schemas.openxmlformats.org/officeDocument/2006/relationships/theme" Target="theme/theme1.xml"/><Relationship Id="rId8" Type="http://schemas.openxmlformats.org/officeDocument/2006/relationships/hyperlink" Target="consultantplus://offline/ref=FFD0D7576EB7C015CFE1A8A5F2EFC56D2AC8936370E29111BC63EF6AF8A209C4887084B37AD8D82AA71A5B0D99914449931B971ACAw2v1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FD0D7576EB7C015CFE1B6A8E483986621C0C46C70E69247E830E93DA7F20F91C83082E63A98DE7FF65E0E019B920E18D2509818C03FA99B16EB0092w5v2G" TargetMode="External"/><Relationship Id="rId17" Type="http://schemas.openxmlformats.org/officeDocument/2006/relationships/hyperlink" Target="consultantplus://offline/ref=FFD0D7576EB7C015CFE1B6A8E483986621C0C46C70E69247E830E93DA7F20F91C83082E63A98DE7FF65E0E019A920E18D2509818C03FA99B16EB0092w5v2G" TargetMode="External"/><Relationship Id="rId25" Type="http://schemas.openxmlformats.org/officeDocument/2006/relationships/hyperlink" Target="consultantplus://offline/ref=FFD0D7576EB7C015CFE1B6A8E483986621C0C46C70E69247E830E93DA7F20F91C83082E63A98DE7FF65E0E0298920E18D2509818C03FA99B16EB0092w5v2G" TargetMode="External"/><Relationship Id="rId33" Type="http://schemas.openxmlformats.org/officeDocument/2006/relationships/hyperlink" Target="consultantplus://offline/ref=FFD0D7576EB7C015CFE1B6A8E483986621C0C46C70E69247E830E93DA7F20F91C83082E63A98DE7FF65E0E039F920E18D2509818C03FA99B16EB0092w5v2G" TargetMode="External"/><Relationship Id="rId38" Type="http://schemas.openxmlformats.org/officeDocument/2006/relationships/hyperlink" Target="consultantplus://offline/ref=FFD0D7576EB7C015CFE1B6A8E483986621C0C46C70E69247E830E93DA7F20F91C83082E63A98DE7FF65E0E049A920E18D2509818C03FA99B16EB0092w5v2G" TargetMode="External"/><Relationship Id="rId46" Type="http://schemas.openxmlformats.org/officeDocument/2006/relationships/hyperlink" Target="consultantplus://offline/ref=FFD0D7576EB7C015CFE1B6A8E483986621C0C46C70E69346E63EE93DA7F20F91C83082E63A98DE7CF75A0A0390CD0B0DC3089712D621AC800AE902w9v0G" TargetMode="External"/><Relationship Id="rId20" Type="http://schemas.openxmlformats.org/officeDocument/2006/relationships/hyperlink" Target="consultantplus://offline/ref=FFD0D7576EB7C015CFE1B6A8E483986621C0C46C70E69247E830E93DA7F20F91C83082E63A98DE7FF65E0E019D920E18D2509818C03FA99B16EB0092w5v2G" TargetMode="External"/><Relationship Id="rId41" Type="http://schemas.openxmlformats.org/officeDocument/2006/relationships/hyperlink" Target="consultantplus://offline/ref=FFD0D7576EB7C015CFE1B6A8E483986621C0C46C70E69346E63EE93DA7F20F91C83082E63A98DE7FFF5B0B0490CD0B0DC3089712D621AC800AE902w9v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7331</Words>
  <Characters>41787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Дринко Янина Вячеславовна</dc:creator>
  <cp:keywords/>
  <dc:description/>
  <cp:lastModifiedBy>Дринко Янина Вячеславовна</cp:lastModifiedBy>
  <cp:revision>1</cp:revision>
  <dcterms:created xsi:type="dcterms:W3CDTF">2020-05-28T06:47:00Z</dcterms:created>
  <dcterms:modified xsi:type="dcterms:W3CDTF">2020-05-28T06:48:00Z</dcterms:modified>
</cp:coreProperties>
</file>